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AB1A" w14:textId="4F1F6ADB" w:rsidR="008334FE" w:rsidRDefault="00055CD5" w:rsidP="1F80A16A">
      <w:pPr>
        <w:pStyle w:val="Default"/>
        <w:rPr>
          <w:rFonts w:ascii="Arial" w:hAnsi="Arial" w:cs="Arial"/>
          <w:b/>
          <w:bCs/>
          <w:sz w:val="28"/>
          <w:szCs w:val="28"/>
        </w:rPr>
      </w:pPr>
      <w:r>
        <w:rPr>
          <w:noProof/>
        </w:rPr>
        <w:drawing>
          <wp:anchor distT="0" distB="0" distL="114300" distR="114300" simplePos="0" relativeHeight="251659264" behindDoc="1" locked="0" layoutInCell="1" allowOverlap="1" wp14:anchorId="36C976A9" wp14:editId="2E54BD9C">
            <wp:simplePos x="0" y="0"/>
            <wp:positionH relativeFrom="margin">
              <wp:posOffset>-57150</wp:posOffset>
            </wp:positionH>
            <wp:positionV relativeFrom="paragraph">
              <wp:posOffset>151765</wp:posOffset>
            </wp:positionV>
            <wp:extent cx="1638300" cy="777875"/>
            <wp:effectExtent l="0" t="0" r="0" b="3175"/>
            <wp:wrapTight wrapText="bothSides">
              <wp:wrapPolygon edited="0">
                <wp:start x="0" y="0"/>
                <wp:lineTo x="0" y="21159"/>
                <wp:lineTo x="21349" y="21159"/>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42292" w14:textId="47B03CF5" w:rsidR="005266D6" w:rsidRDefault="005266D6" w:rsidP="1F80A16A">
      <w:pPr>
        <w:pStyle w:val="Default"/>
        <w:rPr>
          <w:rFonts w:ascii="Arial" w:hAnsi="Arial" w:cs="Arial"/>
          <w:b/>
          <w:bCs/>
          <w:sz w:val="28"/>
          <w:szCs w:val="28"/>
        </w:rPr>
      </w:pPr>
    </w:p>
    <w:p w14:paraId="2B94B2DF" w14:textId="7D2283E7" w:rsidR="0015774C" w:rsidRDefault="0015774C" w:rsidP="1F80A16A">
      <w:pPr>
        <w:pStyle w:val="Default"/>
        <w:rPr>
          <w:rFonts w:ascii="Arial" w:hAnsi="Arial" w:cs="Arial"/>
          <w:b/>
          <w:bCs/>
          <w:sz w:val="28"/>
          <w:szCs w:val="28"/>
        </w:rPr>
      </w:pPr>
    </w:p>
    <w:p w14:paraId="2404CC7A" w14:textId="5D886FC4" w:rsidR="0015774C" w:rsidRDefault="0015774C" w:rsidP="1F80A16A">
      <w:pPr>
        <w:pStyle w:val="Default"/>
        <w:rPr>
          <w:rFonts w:ascii="Arial" w:hAnsi="Arial" w:cs="Arial"/>
          <w:b/>
          <w:bCs/>
          <w:sz w:val="28"/>
          <w:szCs w:val="28"/>
        </w:rPr>
      </w:pPr>
    </w:p>
    <w:p w14:paraId="168A44B7" w14:textId="46878714" w:rsidR="0015774C" w:rsidRDefault="0015774C" w:rsidP="1F80A16A">
      <w:pPr>
        <w:pStyle w:val="Default"/>
        <w:rPr>
          <w:rFonts w:ascii="Arial" w:hAnsi="Arial" w:cs="Arial"/>
          <w:b/>
          <w:bCs/>
          <w:sz w:val="28"/>
          <w:szCs w:val="28"/>
        </w:rPr>
      </w:pPr>
    </w:p>
    <w:p w14:paraId="3E754801" w14:textId="672521B0" w:rsidR="1F80A16A" w:rsidRDefault="00983672" w:rsidP="1F80A16A">
      <w:pPr>
        <w:pStyle w:val="Default"/>
        <w:rPr>
          <w:rFonts w:ascii="Arial" w:hAnsi="Arial" w:cs="Arial"/>
          <w:b/>
          <w:bCs/>
          <w:sz w:val="28"/>
          <w:szCs w:val="28"/>
        </w:rPr>
      </w:pPr>
      <w:r w:rsidRPr="10391FBF">
        <w:rPr>
          <w:rFonts w:ascii="Arial" w:hAnsi="Arial" w:cs="Arial"/>
          <w:b/>
          <w:bCs/>
          <w:sz w:val="28"/>
          <w:szCs w:val="28"/>
        </w:rPr>
        <w:t xml:space="preserve">CURRICULUM LEADER, </w:t>
      </w:r>
      <w:r w:rsidR="005266D6">
        <w:rPr>
          <w:rFonts w:ascii="Arial" w:hAnsi="Arial" w:cs="Arial"/>
          <w:b/>
          <w:bCs/>
          <w:sz w:val="28"/>
          <w:szCs w:val="28"/>
        </w:rPr>
        <w:t>Mathematics</w:t>
      </w:r>
    </w:p>
    <w:p w14:paraId="2E030A0C" w14:textId="4A80038E" w:rsidR="00983672" w:rsidRDefault="00983672" w:rsidP="00983672">
      <w:pPr>
        <w:pStyle w:val="Default"/>
        <w:rPr>
          <w:rFonts w:ascii="Arial" w:hAnsi="Arial" w:cs="Arial"/>
          <w:b/>
        </w:rPr>
      </w:pPr>
      <w:r>
        <w:rPr>
          <w:rFonts w:ascii="Arial" w:hAnsi="Arial" w:cs="Arial"/>
          <w:b/>
        </w:rPr>
        <w:t xml:space="preserve">Full Time/Permanent </w:t>
      </w:r>
    </w:p>
    <w:p w14:paraId="2C1528D7" w14:textId="00BFDC43" w:rsidR="00983672" w:rsidRDefault="00983672" w:rsidP="10391FBF">
      <w:pPr>
        <w:pStyle w:val="Default"/>
        <w:rPr>
          <w:rFonts w:ascii="Arial" w:eastAsia="Arial" w:hAnsi="Arial" w:cs="Arial"/>
          <w:b/>
          <w:bCs/>
          <w:color w:val="000000" w:themeColor="text1"/>
        </w:rPr>
      </w:pPr>
      <w:r w:rsidRPr="10391FBF">
        <w:rPr>
          <w:rFonts w:ascii="Arial" w:hAnsi="Arial" w:cs="Arial"/>
          <w:b/>
          <w:bCs/>
        </w:rPr>
        <w:t xml:space="preserve">Start date: </w:t>
      </w:r>
      <w:r w:rsidR="7E46CE88" w:rsidRPr="10391FBF">
        <w:rPr>
          <w:rFonts w:ascii="Arial" w:hAnsi="Arial" w:cs="Arial"/>
          <w:b/>
          <w:bCs/>
        </w:rPr>
        <w:t xml:space="preserve"> </w:t>
      </w:r>
      <w:r w:rsidRPr="10391FBF">
        <w:rPr>
          <w:rFonts w:ascii="Arial" w:hAnsi="Arial" w:cs="Arial"/>
          <w:b/>
          <w:bCs/>
        </w:rPr>
        <w:t xml:space="preserve"> </w:t>
      </w:r>
      <w:r w:rsidR="005266D6">
        <w:rPr>
          <w:rFonts w:ascii="Arial" w:eastAsia="Arial" w:hAnsi="Arial" w:cs="Arial"/>
          <w:b/>
          <w:bCs/>
          <w:color w:val="000000" w:themeColor="text1"/>
        </w:rPr>
        <w:t>27</w:t>
      </w:r>
      <w:r w:rsidR="005266D6" w:rsidRPr="005266D6">
        <w:rPr>
          <w:rFonts w:ascii="Arial" w:eastAsia="Arial" w:hAnsi="Arial" w:cs="Arial"/>
          <w:b/>
          <w:bCs/>
          <w:color w:val="000000" w:themeColor="text1"/>
          <w:vertAlign w:val="superscript"/>
        </w:rPr>
        <w:t>th</w:t>
      </w:r>
      <w:r w:rsidR="005266D6">
        <w:rPr>
          <w:rFonts w:ascii="Arial" w:eastAsia="Arial" w:hAnsi="Arial" w:cs="Arial"/>
          <w:b/>
          <w:bCs/>
          <w:color w:val="000000" w:themeColor="text1"/>
        </w:rPr>
        <w:t xml:space="preserve"> August </w:t>
      </w:r>
      <w:r w:rsidR="4AD468AA" w:rsidRPr="10391FBF">
        <w:rPr>
          <w:rFonts w:ascii="Arial" w:eastAsia="Arial" w:hAnsi="Arial" w:cs="Arial"/>
          <w:b/>
          <w:bCs/>
          <w:color w:val="000000" w:themeColor="text1"/>
        </w:rPr>
        <w:t>2024</w:t>
      </w:r>
    </w:p>
    <w:p w14:paraId="6EB79C66" w14:textId="58AD0B6C" w:rsidR="00983672" w:rsidRPr="0015774C" w:rsidRDefault="00983672" w:rsidP="07FD32B8">
      <w:pPr>
        <w:pStyle w:val="Default"/>
        <w:rPr>
          <w:rFonts w:ascii="Aptos" w:hAnsi="Aptos"/>
          <w:b/>
          <w:bCs/>
          <w:color w:val="auto"/>
        </w:rPr>
      </w:pPr>
      <w:r w:rsidRPr="0015774C">
        <w:rPr>
          <w:rFonts w:ascii="Arial" w:hAnsi="Arial" w:cs="Arial"/>
          <w:b/>
          <w:bCs/>
          <w:color w:val="auto"/>
        </w:rPr>
        <w:t xml:space="preserve">Salary: The Sixth Form Colleges Teachers Pay Spine </w:t>
      </w:r>
      <w:r w:rsidR="0023406D" w:rsidRPr="0015774C">
        <w:rPr>
          <w:rFonts w:ascii="Arial" w:hAnsi="Arial" w:cs="Arial"/>
          <w:b/>
          <w:bCs/>
          <w:color w:val="auto"/>
        </w:rPr>
        <w:t>1-9</w:t>
      </w:r>
      <w:r w:rsidRPr="0015774C">
        <w:rPr>
          <w:rFonts w:ascii="Arial" w:hAnsi="Arial" w:cs="Arial"/>
          <w:b/>
          <w:bCs/>
          <w:color w:val="auto"/>
        </w:rPr>
        <w:t xml:space="preserve"> </w:t>
      </w:r>
      <w:r w:rsidR="0023406D" w:rsidRPr="0015774C">
        <w:rPr>
          <w:rFonts w:ascii="Arial" w:hAnsi="Arial" w:cs="Arial"/>
          <w:b/>
          <w:bCs/>
          <w:color w:val="auto"/>
        </w:rPr>
        <w:t>(£</w:t>
      </w:r>
      <w:r w:rsidR="0015774C" w:rsidRPr="0015774C">
        <w:rPr>
          <w:rFonts w:ascii="Arial" w:hAnsi="Arial" w:cs="Arial"/>
          <w:b/>
          <w:bCs/>
          <w:color w:val="auto"/>
        </w:rPr>
        <w:t>30,500</w:t>
      </w:r>
      <w:r w:rsidR="4F5128AF" w:rsidRPr="0015774C">
        <w:rPr>
          <w:rFonts w:ascii="Arial" w:hAnsi="Arial" w:cs="Arial"/>
          <w:b/>
          <w:bCs/>
          <w:color w:val="auto"/>
        </w:rPr>
        <w:t xml:space="preserve"> to</w:t>
      </w:r>
      <w:r w:rsidR="7426F9F5" w:rsidRPr="0015774C">
        <w:rPr>
          <w:rFonts w:ascii="Arial" w:hAnsi="Arial" w:cs="Arial"/>
          <w:b/>
          <w:bCs/>
          <w:color w:val="auto"/>
        </w:rPr>
        <w:t xml:space="preserve"> £</w:t>
      </w:r>
      <w:r w:rsidR="0015774C" w:rsidRPr="0015774C">
        <w:rPr>
          <w:rFonts w:ascii="Arial" w:hAnsi="Arial" w:cs="Arial"/>
          <w:b/>
          <w:bCs/>
          <w:color w:val="auto"/>
        </w:rPr>
        <w:t>47,133</w:t>
      </w:r>
      <w:r w:rsidRPr="0015774C">
        <w:rPr>
          <w:rFonts w:ascii="Arial" w:hAnsi="Arial" w:cs="Arial"/>
          <w:b/>
          <w:bCs/>
          <w:color w:val="auto"/>
        </w:rPr>
        <w:t>) plus</w:t>
      </w:r>
      <w:r w:rsidR="12D09102" w:rsidRPr="0015774C">
        <w:rPr>
          <w:rFonts w:ascii="Arial" w:hAnsi="Arial" w:cs="Arial"/>
          <w:b/>
          <w:bCs/>
          <w:color w:val="auto"/>
        </w:rPr>
        <w:t xml:space="preserve"> </w:t>
      </w:r>
      <w:r w:rsidR="008455A6" w:rsidRPr="0015774C">
        <w:rPr>
          <w:rFonts w:ascii="Aptos" w:hAnsi="Aptos"/>
          <w:b/>
          <w:bCs/>
          <w:color w:val="auto"/>
          <w:shd w:val="clear" w:color="auto" w:fill="FFFFFF"/>
        </w:rPr>
        <w:t>TLR1c £13,541</w:t>
      </w:r>
      <w:r w:rsidR="3CBA56C3" w:rsidRPr="0015774C">
        <w:rPr>
          <w:rFonts w:ascii="Aptos" w:hAnsi="Aptos"/>
          <w:b/>
          <w:bCs/>
          <w:color w:val="auto"/>
          <w:shd w:val="clear" w:color="auto" w:fill="FFFFFF"/>
        </w:rPr>
        <w:t xml:space="preserve"> </w:t>
      </w:r>
    </w:p>
    <w:p w14:paraId="15963F89" w14:textId="420E03FB" w:rsidR="008037A7" w:rsidRDefault="008037A7" w:rsidP="2A772C23">
      <w:pPr>
        <w:pStyle w:val="Default"/>
        <w:rPr>
          <w:rFonts w:ascii="Arial" w:hAnsi="Arial" w:cs="Arial"/>
          <w:b/>
          <w:bCs/>
          <w:color w:val="FF0000"/>
        </w:rPr>
      </w:pPr>
    </w:p>
    <w:p w14:paraId="11D80D58" w14:textId="605D9EA2" w:rsidR="008037A7" w:rsidRPr="008037A7" w:rsidRDefault="008037A7" w:rsidP="008334FE">
      <w:pPr>
        <w:jc w:val="center"/>
        <w:rPr>
          <w:rFonts w:eastAsia="Calibri" w:cs="Arial"/>
          <w:b/>
          <w:bCs/>
          <w:sz w:val="22"/>
          <w:szCs w:val="22"/>
        </w:rPr>
      </w:pPr>
      <w:r w:rsidRPr="10391FBF">
        <w:rPr>
          <w:rFonts w:eastAsia="Calibri" w:cs="Arial"/>
          <w:b/>
          <w:bCs/>
          <w:sz w:val="22"/>
          <w:szCs w:val="22"/>
        </w:rPr>
        <w:t>Summit Learning Trust Mission Statement</w:t>
      </w:r>
    </w:p>
    <w:p w14:paraId="2884928E" w14:textId="77777777" w:rsidR="008037A7" w:rsidRPr="008037A7" w:rsidRDefault="008037A7" w:rsidP="008334FE">
      <w:pPr>
        <w:jc w:val="center"/>
        <w:rPr>
          <w:rFonts w:eastAsia="Calibri" w:cs="Arial"/>
          <w:bCs/>
          <w:sz w:val="22"/>
          <w:szCs w:val="22"/>
        </w:rPr>
      </w:pPr>
      <w:r w:rsidRPr="008037A7">
        <w:rPr>
          <w:rFonts w:eastAsia="Calibri" w:cs="Arial"/>
          <w:bCs/>
          <w:sz w:val="22"/>
          <w:szCs w:val="22"/>
        </w:rPr>
        <w:t>Success through Endeavour</w:t>
      </w:r>
    </w:p>
    <w:p w14:paraId="00F72429" w14:textId="77777777" w:rsidR="008037A7" w:rsidRPr="008037A7" w:rsidRDefault="008037A7" w:rsidP="008334FE">
      <w:pPr>
        <w:jc w:val="center"/>
        <w:rPr>
          <w:rFonts w:eastAsia="Calibri" w:cs="Arial"/>
          <w:bCs/>
          <w:sz w:val="22"/>
          <w:szCs w:val="22"/>
        </w:rPr>
      </w:pPr>
      <w:r w:rsidRPr="008037A7">
        <w:rPr>
          <w:rFonts w:eastAsia="Calibri" w:cs="Arial"/>
          <w:bCs/>
          <w:sz w:val="22"/>
          <w:szCs w:val="22"/>
        </w:rPr>
        <w:t>Ambition through Challenge</w:t>
      </w:r>
    </w:p>
    <w:p w14:paraId="2432F2D1" w14:textId="77777777" w:rsidR="008037A7" w:rsidRPr="008037A7" w:rsidRDefault="008037A7" w:rsidP="008334FE">
      <w:pPr>
        <w:autoSpaceDE w:val="0"/>
        <w:autoSpaceDN w:val="0"/>
        <w:adjustRightInd w:val="0"/>
        <w:jc w:val="center"/>
        <w:rPr>
          <w:rFonts w:eastAsiaTheme="minorHAnsi" w:cs="Arial"/>
          <w:b/>
          <w:color w:val="000000" w:themeColor="text1"/>
        </w:rPr>
      </w:pPr>
      <w:r w:rsidRPr="008037A7">
        <w:rPr>
          <w:rFonts w:eastAsia="Calibri" w:cs="Arial"/>
          <w:bCs/>
          <w:color w:val="000000"/>
        </w:rPr>
        <w:t>Strength through Diversity</w:t>
      </w:r>
    </w:p>
    <w:p w14:paraId="7670E15F" w14:textId="7492E3A9" w:rsidR="00983672" w:rsidRPr="00983672" w:rsidRDefault="00983672" w:rsidP="10391FBF">
      <w:pPr>
        <w:pStyle w:val="Default"/>
        <w:rPr>
          <w:rFonts w:ascii="Arial" w:hAnsi="Arial" w:cs="Arial"/>
          <w:b/>
          <w:bCs/>
          <w:color w:val="auto"/>
        </w:rPr>
      </w:pPr>
    </w:p>
    <w:p w14:paraId="2E5CA6A7" w14:textId="77777777" w:rsidR="0015774C" w:rsidRPr="004A4CA5" w:rsidRDefault="0015774C" w:rsidP="0015774C">
      <w:pPr>
        <w:rPr>
          <w:rFonts w:eastAsia="Arial" w:cs="Arial"/>
          <w:color w:val="000000" w:themeColor="text1"/>
        </w:rPr>
      </w:pPr>
      <w:r w:rsidRPr="004A4CA5">
        <w:rPr>
          <w:rFonts w:eastAsia="Arial" w:cs="Arial"/>
          <w:color w:val="000000" w:themeColor="text1"/>
        </w:rPr>
        <w:t xml:space="preserve">Join our friendly, </w:t>
      </w:r>
      <w:proofErr w:type="gramStart"/>
      <w:r w:rsidRPr="004A4CA5">
        <w:rPr>
          <w:rFonts w:eastAsia="Arial" w:cs="Arial"/>
          <w:color w:val="000000" w:themeColor="text1"/>
        </w:rPr>
        <w:t>thriving</w:t>
      </w:r>
      <w:proofErr w:type="gramEnd"/>
      <w:r w:rsidRPr="004A4CA5">
        <w:rPr>
          <w:rFonts w:eastAsia="Arial" w:cs="Arial"/>
          <w:color w:val="000000" w:themeColor="text1"/>
        </w:rPr>
        <w:t xml:space="preserve"> and supportive team here at The Sixth Form College, Solihull. We aspire to be outstanding professionally and personally, taking time to invest in everything we do, to develop transformative life chances for all our learners and to stretch their potential to the full.</w:t>
      </w:r>
    </w:p>
    <w:p w14:paraId="33723361" w14:textId="77777777" w:rsidR="0015774C" w:rsidRPr="0015774C" w:rsidRDefault="0015774C" w:rsidP="0015774C">
      <w:pPr>
        <w:rPr>
          <w:rFonts w:eastAsia="Arial" w:cs="Arial"/>
          <w:color w:val="000000" w:themeColor="text1"/>
        </w:rPr>
      </w:pPr>
    </w:p>
    <w:p w14:paraId="7F04AEC2" w14:textId="30495B77" w:rsidR="0015774C" w:rsidRDefault="0015774C" w:rsidP="0015774C">
      <w:pPr>
        <w:pStyle w:val="Default"/>
        <w:rPr>
          <w:rFonts w:cs="Arial"/>
          <w:color w:val="222222"/>
          <w:shd w:val="clear" w:color="auto" w:fill="FFFFFF"/>
        </w:rPr>
      </w:pPr>
      <w:r w:rsidRPr="0015774C">
        <w:rPr>
          <w:rFonts w:ascii="Arial" w:eastAsia="Arial" w:hAnsi="Arial" w:cs="Arial"/>
          <w:color w:val="000000" w:themeColor="text1"/>
        </w:rPr>
        <w:t>The Sixth Form College, Solihull is a large, culturally diverse specialist in A Levels and Level 3 vocational qualifications, and part of the Summit Learning Trust.</w:t>
      </w:r>
    </w:p>
    <w:p w14:paraId="3880557E" w14:textId="77777777" w:rsidR="0015774C" w:rsidRDefault="0015774C" w:rsidP="00B34F14">
      <w:pPr>
        <w:jc w:val="both"/>
        <w:rPr>
          <w:rFonts w:cs="Arial"/>
          <w:color w:val="222222"/>
          <w:shd w:val="clear" w:color="auto" w:fill="FFFFFF"/>
        </w:rPr>
      </w:pPr>
    </w:p>
    <w:p w14:paraId="0D14CD2B" w14:textId="611E8726" w:rsidR="00B34F14" w:rsidRDefault="0015774C" w:rsidP="00B34F14">
      <w:pPr>
        <w:jc w:val="both"/>
        <w:rPr>
          <w:rFonts w:cs="Arial"/>
          <w:color w:val="222222"/>
          <w:shd w:val="clear" w:color="auto" w:fill="FFFFFF"/>
        </w:rPr>
      </w:pPr>
      <w:r>
        <w:rPr>
          <w:rFonts w:cs="Arial"/>
          <w:color w:val="222222"/>
          <w:shd w:val="clear" w:color="auto" w:fill="FFFFFF"/>
        </w:rPr>
        <w:t>We seek</w:t>
      </w:r>
      <w:r w:rsidR="005266D6" w:rsidRPr="005266D6">
        <w:rPr>
          <w:rFonts w:cs="Arial"/>
          <w:color w:val="222222"/>
          <w:shd w:val="clear" w:color="auto" w:fill="FFFFFF"/>
        </w:rPr>
        <w:t xml:space="preserve"> to appoint an experienced and dynamic Curriculum Leader who has the </w:t>
      </w:r>
      <w:r w:rsidR="00B81BD1">
        <w:rPr>
          <w:rFonts w:cs="Arial"/>
          <w:color w:val="222222"/>
          <w:shd w:val="clear" w:color="auto" w:fill="FFFFFF"/>
        </w:rPr>
        <w:t xml:space="preserve">vision, </w:t>
      </w:r>
      <w:proofErr w:type="gramStart"/>
      <w:r w:rsidR="005266D6" w:rsidRPr="005266D6">
        <w:rPr>
          <w:rFonts w:cs="Arial"/>
          <w:color w:val="222222"/>
          <w:shd w:val="clear" w:color="auto" w:fill="FFFFFF"/>
        </w:rPr>
        <w:t>energy</w:t>
      </w:r>
      <w:proofErr w:type="gramEnd"/>
      <w:r w:rsidR="00B81BD1">
        <w:rPr>
          <w:rFonts w:cs="Arial"/>
          <w:color w:val="222222"/>
          <w:shd w:val="clear" w:color="auto" w:fill="FFFFFF"/>
        </w:rPr>
        <w:t xml:space="preserve"> </w:t>
      </w:r>
      <w:r w:rsidR="005266D6" w:rsidRPr="005266D6">
        <w:rPr>
          <w:rFonts w:cs="Arial"/>
          <w:color w:val="222222"/>
          <w:shd w:val="clear" w:color="auto" w:fill="FFFFFF"/>
        </w:rPr>
        <w:t xml:space="preserve">and ambition to lead a </w:t>
      </w:r>
      <w:r w:rsidR="005266D6" w:rsidRPr="005266D6">
        <w:rPr>
          <w:rFonts w:cs="Arial"/>
          <w:color w:val="222222"/>
        </w:rPr>
        <w:t xml:space="preserve">committed team of </w:t>
      </w:r>
      <w:r w:rsidR="009116DE">
        <w:rPr>
          <w:rFonts w:cs="Arial"/>
          <w:color w:val="222222"/>
        </w:rPr>
        <w:t xml:space="preserve">highly effective </w:t>
      </w:r>
      <w:r w:rsidR="005266D6" w:rsidRPr="005266D6">
        <w:rPr>
          <w:rFonts w:cs="Arial"/>
          <w:color w:val="222222"/>
        </w:rPr>
        <w:t>teachers</w:t>
      </w:r>
      <w:r w:rsidR="005266D6" w:rsidRPr="005266D6">
        <w:rPr>
          <w:rFonts w:cs="Arial"/>
          <w:color w:val="222222"/>
          <w:shd w:val="clear" w:color="auto" w:fill="FFFFFF"/>
        </w:rPr>
        <w:t xml:space="preserve"> in our large Mathematics </w:t>
      </w:r>
      <w:r w:rsidR="00351846">
        <w:rPr>
          <w:rFonts w:cs="Arial"/>
          <w:color w:val="222222"/>
          <w:shd w:val="clear" w:color="auto" w:fill="FFFFFF"/>
        </w:rPr>
        <w:t>c</w:t>
      </w:r>
      <w:r w:rsidR="005266D6" w:rsidRPr="005266D6">
        <w:rPr>
          <w:rFonts w:cs="Arial"/>
          <w:color w:val="222222"/>
          <w:shd w:val="clear" w:color="auto" w:fill="FFFFFF"/>
        </w:rPr>
        <w:t xml:space="preserve">urriculum </w:t>
      </w:r>
      <w:r w:rsidR="00351846">
        <w:rPr>
          <w:rFonts w:cs="Arial"/>
          <w:color w:val="222222"/>
          <w:shd w:val="clear" w:color="auto" w:fill="FFFFFF"/>
        </w:rPr>
        <w:t>a</w:t>
      </w:r>
      <w:r w:rsidR="005266D6" w:rsidRPr="005266D6">
        <w:rPr>
          <w:rFonts w:cs="Arial"/>
          <w:color w:val="222222"/>
          <w:shd w:val="clear" w:color="auto" w:fill="FFFFFF"/>
        </w:rPr>
        <w:t>rea</w:t>
      </w:r>
      <w:r w:rsidR="003163B5">
        <w:rPr>
          <w:rFonts w:cs="Arial"/>
          <w:color w:val="222222"/>
          <w:shd w:val="clear" w:color="auto" w:fill="FFFFFF"/>
        </w:rPr>
        <w:t>.</w:t>
      </w:r>
      <w:r w:rsidR="00650C16">
        <w:rPr>
          <w:rFonts w:cs="Arial"/>
          <w:color w:val="222222"/>
          <w:shd w:val="clear" w:color="auto" w:fill="FFFFFF"/>
        </w:rPr>
        <w:t xml:space="preserve"> </w:t>
      </w:r>
    </w:p>
    <w:p w14:paraId="56166636" w14:textId="0B5D877B" w:rsidR="07FD32B8" w:rsidRDefault="07FD32B8" w:rsidP="07FD32B8">
      <w:pPr>
        <w:jc w:val="both"/>
        <w:rPr>
          <w:rFonts w:cs="Arial"/>
          <w:color w:val="222222"/>
        </w:rPr>
      </w:pPr>
    </w:p>
    <w:p w14:paraId="1F17BE2D" w14:textId="43077387" w:rsidR="6FF2518C" w:rsidRPr="005266D6" w:rsidRDefault="0015774C" w:rsidP="00B34F14">
      <w:pPr>
        <w:jc w:val="both"/>
        <w:rPr>
          <w:rFonts w:eastAsia="Arial" w:cs="Arial"/>
          <w:color w:val="000000" w:themeColor="text1"/>
        </w:rPr>
      </w:pPr>
      <w:r>
        <w:rPr>
          <w:rFonts w:cs="Arial"/>
          <w:color w:val="222222"/>
          <w:shd w:val="clear" w:color="auto" w:fill="FFFFFF"/>
        </w:rPr>
        <w:t>To be successful y</w:t>
      </w:r>
      <w:r w:rsidR="00B34F14">
        <w:rPr>
          <w:rFonts w:cs="Arial"/>
          <w:color w:val="222222"/>
          <w:shd w:val="clear" w:color="auto" w:fill="FFFFFF"/>
        </w:rPr>
        <w:t xml:space="preserve">ou </w:t>
      </w:r>
      <w:r w:rsidR="00B34F14">
        <w:rPr>
          <w:rFonts w:eastAsia="Arial" w:cs="Arial"/>
          <w:color w:val="000000" w:themeColor="text1"/>
        </w:rPr>
        <w:t xml:space="preserve">should be able to </w:t>
      </w:r>
      <w:r w:rsidR="00B34F14" w:rsidRPr="159678C8">
        <w:rPr>
          <w:rFonts w:eastAsia="Arial" w:cs="Arial"/>
          <w:color w:val="000000" w:themeColor="text1"/>
        </w:rPr>
        <w:t>lead</w:t>
      </w:r>
      <w:r w:rsidR="00B34F14">
        <w:rPr>
          <w:rFonts w:eastAsia="Arial" w:cs="Arial"/>
          <w:color w:val="000000" w:themeColor="text1"/>
        </w:rPr>
        <w:t xml:space="preserve"> with confidence</w:t>
      </w:r>
      <w:r w:rsidR="00B34F14" w:rsidRPr="159678C8">
        <w:rPr>
          <w:rFonts w:eastAsia="Arial" w:cs="Arial"/>
          <w:color w:val="000000" w:themeColor="text1"/>
        </w:rPr>
        <w:t xml:space="preserve"> </w:t>
      </w:r>
      <w:r w:rsidR="00B81BD1">
        <w:rPr>
          <w:rFonts w:eastAsia="Arial" w:cs="Arial"/>
          <w:color w:val="000000" w:themeColor="text1"/>
        </w:rPr>
        <w:t xml:space="preserve">on </w:t>
      </w:r>
      <w:r w:rsidR="00B34F14" w:rsidRPr="159678C8">
        <w:rPr>
          <w:rFonts w:eastAsia="Arial" w:cs="Arial"/>
          <w:color w:val="000000" w:themeColor="text1"/>
        </w:rPr>
        <w:t>all aspects of teaching, learning and assessment</w:t>
      </w:r>
      <w:r w:rsidR="00B34F14">
        <w:rPr>
          <w:rFonts w:eastAsia="Arial" w:cs="Arial"/>
          <w:color w:val="000000" w:themeColor="text1"/>
        </w:rPr>
        <w:t>.</w:t>
      </w:r>
      <w:r w:rsidR="0020255F">
        <w:rPr>
          <w:rFonts w:eastAsia="Arial" w:cs="Arial"/>
          <w:color w:val="000000" w:themeColor="text1"/>
        </w:rPr>
        <w:t xml:space="preserve">   </w:t>
      </w:r>
      <w:r>
        <w:rPr>
          <w:rFonts w:eastAsia="Arial" w:cs="Arial"/>
          <w:color w:val="000000" w:themeColor="text1"/>
        </w:rPr>
        <w:t>Have</w:t>
      </w:r>
      <w:r w:rsidR="00DE0358">
        <w:rPr>
          <w:rFonts w:eastAsia="Arial" w:cs="Arial"/>
          <w:color w:val="000000" w:themeColor="text1"/>
        </w:rPr>
        <w:t xml:space="preserve"> an excellent track record </w:t>
      </w:r>
      <w:r w:rsidR="008D5D50">
        <w:rPr>
          <w:rFonts w:eastAsia="Arial" w:cs="Arial"/>
          <w:color w:val="000000" w:themeColor="text1"/>
        </w:rPr>
        <w:t>as a</w:t>
      </w:r>
      <w:r w:rsidR="6FF2518C" w:rsidRPr="005266D6">
        <w:rPr>
          <w:rFonts w:eastAsia="Arial" w:cs="Arial"/>
          <w:color w:val="000000" w:themeColor="text1"/>
        </w:rPr>
        <w:t xml:space="preserve"> teacher</w:t>
      </w:r>
      <w:r w:rsidR="008D5D50">
        <w:rPr>
          <w:rFonts w:eastAsia="Arial" w:cs="Arial"/>
          <w:color w:val="000000" w:themeColor="text1"/>
        </w:rPr>
        <w:t xml:space="preserve"> and be able to model high expectations </w:t>
      </w:r>
      <w:r w:rsidR="00650C16">
        <w:rPr>
          <w:rFonts w:eastAsia="Arial" w:cs="Arial"/>
          <w:color w:val="000000" w:themeColor="text1"/>
        </w:rPr>
        <w:t>for our</w:t>
      </w:r>
      <w:r w:rsidR="008D5D50">
        <w:rPr>
          <w:rFonts w:eastAsia="Arial" w:cs="Arial"/>
          <w:color w:val="000000" w:themeColor="text1"/>
        </w:rPr>
        <w:t xml:space="preserve"> </w:t>
      </w:r>
      <w:r>
        <w:rPr>
          <w:rFonts w:eastAsia="Arial" w:cs="Arial"/>
          <w:color w:val="000000" w:themeColor="text1"/>
        </w:rPr>
        <w:t>learners</w:t>
      </w:r>
      <w:r w:rsidR="008D5D50">
        <w:rPr>
          <w:rFonts w:eastAsia="Arial" w:cs="Arial"/>
          <w:color w:val="000000" w:themeColor="text1"/>
        </w:rPr>
        <w:t xml:space="preserve"> and</w:t>
      </w:r>
      <w:r w:rsidR="0020255F">
        <w:rPr>
          <w:rFonts w:eastAsia="Arial" w:cs="Arial"/>
          <w:color w:val="000000" w:themeColor="text1"/>
        </w:rPr>
        <w:t xml:space="preserve"> the team</w:t>
      </w:r>
      <w:r w:rsidR="008D5D50">
        <w:rPr>
          <w:rFonts w:eastAsia="Arial" w:cs="Arial"/>
          <w:color w:val="000000" w:themeColor="text1"/>
        </w:rPr>
        <w:t xml:space="preserve"> </w:t>
      </w:r>
      <w:r w:rsidR="00B81BD1">
        <w:rPr>
          <w:rFonts w:eastAsia="Arial" w:cs="Arial"/>
          <w:color w:val="000000" w:themeColor="text1"/>
        </w:rPr>
        <w:t xml:space="preserve">you will </w:t>
      </w:r>
      <w:r w:rsidR="008D5D50">
        <w:rPr>
          <w:rFonts w:eastAsia="Arial" w:cs="Arial"/>
          <w:color w:val="000000" w:themeColor="text1"/>
        </w:rPr>
        <w:t xml:space="preserve">lead. </w:t>
      </w:r>
      <w:r w:rsidR="00B34F14">
        <w:rPr>
          <w:rFonts w:eastAsia="Arial" w:cs="Arial"/>
          <w:color w:val="000000" w:themeColor="text1"/>
        </w:rPr>
        <w:t xml:space="preserve"> </w:t>
      </w:r>
      <w:r w:rsidR="0020255F" w:rsidRPr="07FD32B8">
        <w:rPr>
          <w:rFonts w:eastAsia="Arial" w:cs="Arial"/>
          <w:color w:val="000000" w:themeColor="text1"/>
        </w:rPr>
        <w:t xml:space="preserve">You will need to be a true champion of the fantastic opportunities that studying maths can bring. </w:t>
      </w:r>
      <w:r>
        <w:rPr>
          <w:rFonts w:eastAsia="Arial" w:cs="Arial"/>
          <w:color w:val="000000" w:themeColor="text1"/>
        </w:rPr>
        <w:t>Have</w:t>
      </w:r>
      <w:r w:rsidR="6FF2518C" w:rsidRPr="07FD32B8">
        <w:rPr>
          <w:rFonts w:eastAsia="Arial" w:cs="Arial"/>
          <w:color w:val="000000" w:themeColor="text1"/>
        </w:rPr>
        <w:t xml:space="preserve"> a passion for </w:t>
      </w:r>
      <w:r w:rsidR="005266D6" w:rsidRPr="07FD32B8">
        <w:rPr>
          <w:rFonts w:eastAsia="Arial" w:cs="Arial"/>
          <w:color w:val="000000" w:themeColor="text1"/>
        </w:rPr>
        <w:t>Mathematics</w:t>
      </w:r>
      <w:r w:rsidR="6FF2518C" w:rsidRPr="07FD32B8">
        <w:rPr>
          <w:rFonts w:eastAsia="Arial" w:cs="Arial"/>
          <w:color w:val="000000" w:themeColor="text1"/>
        </w:rPr>
        <w:t xml:space="preserve"> and be highly committed to supporting the progress of all learners</w:t>
      </w:r>
      <w:r w:rsidR="00CF5315" w:rsidRPr="07FD32B8">
        <w:rPr>
          <w:rFonts w:eastAsia="Arial" w:cs="Arial"/>
          <w:color w:val="000000" w:themeColor="text1"/>
        </w:rPr>
        <w:t>,</w:t>
      </w:r>
      <w:r w:rsidR="6FF2518C" w:rsidRPr="07FD32B8">
        <w:rPr>
          <w:rFonts w:eastAsia="Arial" w:cs="Arial"/>
          <w:color w:val="000000" w:themeColor="text1"/>
        </w:rPr>
        <w:t xml:space="preserve"> </w:t>
      </w:r>
      <w:r w:rsidR="000060EA" w:rsidRPr="07FD32B8">
        <w:rPr>
          <w:rFonts w:eastAsia="Arial" w:cs="Arial"/>
          <w:color w:val="000000" w:themeColor="text1"/>
        </w:rPr>
        <w:t>across all courses -</w:t>
      </w:r>
      <w:r w:rsidR="6FF2518C" w:rsidRPr="07FD32B8">
        <w:rPr>
          <w:rFonts w:eastAsia="Arial" w:cs="Arial"/>
          <w:color w:val="000000" w:themeColor="text1"/>
        </w:rPr>
        <w:t xml:space="preserve"> </w:t>
      </w:r>
      <w:r w:rsidR="005266D6" w:rsidRPr="07FD32B8">
        <w:rPr>
          <w:rFonts w:eastAsia="Arial" w:cs="Arial"/>
          <w:color w:val="000000" w:themeColor="text1"/>
        </w:rPr>
        <w:t>A level Mathematics, A level Statistics, A level Further Mathematics, GCSE Maths and Core Maths</w:t>
      </w:r>
      <w:r w:rsidR="6FF2518C" w:rsidRPr="07FD32B8">
        <w:rPr>
          <w:rFonts w:eastAsia="Arial" w:cs="Arial"/>
          <w:color w:val="000000" w:themeColor="text1"/>
        </w:rPr>
        <w:t xml:space="preserve">. </w:t>
      </w:r>
    </w:p>
    <w:p w14:paraId="67B404CE" w14:textId="1125B4BA" w:rsidR="159678C8" w:rsidRDefault="159678C8" w:rsidP="159678C8">
      <w:pPr>
        <w:rPr>
          <w:rFonts w:eastAsia="Arial" w:cs="Arial"/>
          <w:color w:val="222222"/>
        </w:rPr>
      </w:pPr>
    </w:p>
    <w:p w14:paraId="4A160090" w14:textId="6711DDBA" w:rsidR="005266D6" w:rsidRDefault="007E0ABA" w:rsidP="005266D6">
      <w:pPr>
        <w:autoSpaceDE w:val="0"/>
        <w:autoSpaceDN w:val="0"/>
        <w:adjustRightInd w:val="0"/>
        <w:jc w:val="both"/>
        <w:rPr>
          <w:rFonts w:cs="Arial"/>
          <w:color w:val="000000"/>
        </w:rPr>
      </w:pPr>
      <w:r>
        <w:rPr>
          <w:rFonts w:cs="Arial"/>
          <w:color w:val="000000"/>
        </w:rPr>
        <w:t xml:space="preserve">You </w:t>
      </w:r>
      <w:r w:rsidR="005266D6">
        <w:rPr>
          <w:rFonts w:cs="Arial"/>
          <w:color w:val="000000"/>
        </w:rPr>
        <w:t xml:space="preserve">should be educated to degree level or equivalent, hold a teaching qualification and have previous experience of teaching A level Mathematics. </w:t>
      </w:r>
    </w:p>
    <w:p w14:paraId="46979549" w14:textId="77777777" w:rsidR="0015774C" w:rsidRDefault="0015774C" w:rsidP="005266D6">
      <w:pPr>
        <w:autoSpaceDE w:val="0"/>
        <w:autoSpaceDN w:val="0"/>
        <w:adjustRightInd w:val="0"/>
        <w:jc w:val="both"/>
        <w:rPr>
          <w:rFonts w:cs="Arial"/>
          <w:color w:val="000000"/>
        </w:rPr>
      </w:pPr>
    </w:p>
    <w:p w14:paraId="78171935" w14:textId="77777777" w:rsidR="0015774C" w:rsidRPr="0015774C" w:rsidRDefault="0015774C" w:rsidP="0015774C">
      <w:pPr>
        <w:pStyle w:val="Default"/>
        <w:rPr>
          <w:rFonts w:ascii="Arial" w:eastAsia="Times New Roman" w:hAnsi="Arial" w:cs="Arial"/>
        </w:rPr>
      </w:pPr>
      <w:r w:rsidRPr="0015774C">
        <w:rPr>
          <w:rFonts w:ascii="Arial" w:eastAsia="Times New Roman" w:hAnsi="Arial" w:cs="Arial"/>
        </w:rPr>
        <w:t xml:space="preserve">We are happy to explore flexible working, subject to the operational requirements of the role. </w:t>
      </w:r>
    </w:p>
    <w:p w14:paraId="21FA350E" w14:textId="77777777" w:rsidR="007E0ABA" w:rsidRDefault="007E0ABA" w:rsidP="007E0ABA">
      <w:pPr>
        <w:autoSpaceDE w:val="0"/>
        <w:autoSpaceDN w:val="0"/>
        <w:rPr>
          <w:rFonts w:cs="Arial"/>
        </w:rPr>
      </w:pPr>
      <w:r w:rsidRPr="00475F8E">
        <w:rPr>
          <w:rFonts w:cs="Arial"/>
          <w:b/>
          <w:bCs/>
        </w:rPr>
        <w:t>Why work for us?</w:t>
      </w:r>
    </w:p>
    <w:p w14:paraId="16D229A7" w14:textId="77777777" w:rsidR="007E0ABA" w:rsidRPr="00475F8E" w:rsidRDefault="007E0ABA" w:rsidP="007E0ABA">
      <w:pPr>
        <w:autoSpaceDE w:val="0"/>
        <w:autoSpaceDN w:val="0"/>
        <w:rPr>
          <w:rFonts w:cs="Arial"/>
        </w:rPr>
      </w:pPr>
      <w:r w:rsidRPr="00475F8E">
        <w:rPr>
          <w:rFonts w:cs="Arial"/>
        </w:rPr>
        <w:t>We offer a range of wellbeing and work-life balance benefits to recognise and reward the essential contributions our colleagues make to our success and growth.  These include access to:</w:t>
      </w:r>
    </w:p>
    <w:p w14:paraId="1794B284" w14:textId="77777777" w:rsidR="007E0ABA" w:rsidRDefault="007E0ABA" w:rsidP="007E0ABA">
      <w:pPr>
        <w:pStyle w:val="ListParagraph"/>
        <w:numPr>
          <w:ilvl w:val="0"/>
          <w:numId w:val="2"/>
        </w:numPr>
        <w:rPr>
          <w:rFonts w:ascii="Arial" w:hAnsi="Arial" w:cs="Arial"/>
        </w:rPr>
      </w:pPr>
      <w:r w:rsidRPr="00960245">
        <w:rPr>
          <w:rFonts w:ascii="Arial" w:hAnsi="Arial" w:cs="Arial"/>
        </w:rPr>
        <w:t>Employee assistance programme</w:t>
      </w:r>
    </w:p>
    <w:p w14:paraId="3E912EAF" w14:textId="77777777" w:rsidR="007E0ABA" w:rsidRDefault="007E0ABA" w:rsidP="007E0ABA">
      <w:pPr>
        <w:pStyle w:val="ListParagraph"/>
        <w:numPr>
          <w:ilvl w:val="0"/>
          <w:numId w:val="2"/>
        </w:numPr>
        <w:rPr>
          <w:rFonts w:ascii="Arial" w:hAnsi="Arial" w:cs="Arial"/>
        </w:rPr>
      </w:pPr>
      <w:r w:rsidRPr="00960245">
        <w:rPr>
          <w:rFonts w:ascii="Arial" w:hAnsi="Arial" w:cs="Arial"/>
        </w:rPr>
        <w:t>High quality training and support in and across academies enabling career progression</w:t>
      </w:r>
    </w:p>
    <w:p w14:paraId="62B8BEA9" w14:textId="77777777" w:rsidR="007E0ABA" w:rsidRDefault="007E0ABA" w:rsidP="007E0ABA">
      <w:pPr>
        <w:pStyle w:val="ListParagraph"/>
        <w:numPr>
          <w:ilvl w:val="0"/>
          <w:numId w:val="2"/>
        </w:numPr>
        <w:rPr>
          <w:rFonts w:ascii="Arial" w:hAnsi="Arial" w:cs="Arial"/>
        </w:rPr>
      </w:pPr>
      <w:r w:rsidRPr="00960245">
        <w:rPr>
          <w:rFonts w:ascii="Arial" w:hAnsi="Arial" w:cs="Arial"/>
        </w:rPr>
        <w:t xml:space="preserve">Wellbeing Advocates </w:t>
      </w:r>
    </w:p>
    <w:p w14:paraId="64773BB3" w14:textId="77777777" w:rsidR="007E0ABA" w:rsidRDefault="007E0ABA" w:rsidP="007E0ABA">
      <w:pPr>
        <w:pStyle w:val="ListParagraph"/>
        <w:numPr>
          <w:ilvl w:val="0"/>
          <w:numId w:val="2"/>
        </w:numPr>
        <w:rPr>
          <w:rFonts w:ascii="Arial" w:hAnsi="Arial" w:cs="Arial"/>
        </w:rPr>
      </w:pPr>
      <w:r w:rsidRPr="00960245">
        <w:rPr>
          <w:rFonts w:ascii="Arial" w:hAnsi="Arial" w:cs="Arial"/>
        </w:rPr>
        <w:lastRenderedPageBreak/>
        <w:t>Lifestyle benefits and discount schemes, including gym discounts and cycle to work schem</w:t>
      </w:r>
      <w:r>
        <w:rPr>
          <w:rFonts w:ascii="Arial" w:hAnsi="Arial" w:cs="Arial"/>
        </w:rPr>
        <w:t>e</w:t>
      </w:r>
    </w:p>
    <w:p w14:paraId="4D3A27DB" w14:textId="77777777" w:rsidR="007E0ABA" w:rsidRDefault="007E0ABA" w:rsidP="007E0ABA">
      <w:pPr>
        <w:pStyle w:val="ListParagraph"/>
        <w:numPr>
          <w:ilvl w:val="0"/>
          <w:numId w:val="2"/>
        </w:numPr>
        <w:rPr>
          <w:rFonts w:ascii="Arial" w:hAnsi="Arial" w:cs="Arial"/>
        </w:rPr>
      </w:pPr>
      <w:r w:rsidRPr="00960245">
        <w:rPr>
          <w:rFonts w:ascii="Arial" w:hAnsi="Arial" w:cs="Arial"/>
        </w:rPr>
        <w:t xml:space="preserve">Health Protection Scheme alongside Flu Jab and Eyecare Vouchers </w:t>
      </w:r>
    </w:p>
    <w:p w14:paraId="3A52FA0E" w14:textId="2222C8C7" w:rsidR="007E0ABA" w:rsidRPr="007E0ABA" w:rsidRDefault="007E0ABA" w:rsidP="007E0ABA">
      <w:pPr>
        <w:pStyle w:val="ListParagraph"/>
        <w:numPr>
          <w:ilvl w:val="0"/>
          <w:numId w:val="2"/>
        </w:numPr>
        <w:rPr>
          <w:rFonts w:ascii="Arial" w:hAnsi="Arial" w:cs="Arial"/>
        </w:rPr>
      </w:pPr>
      <w:r w:rsidRPr="00960245">
        <w:rPr>
          <w:rFonts w:ascii="Arial" w:hAnsi="Arial" w:cs="Arial"/>
        </w:rPr>
        <w:t>Generous employer pension schemes</w:t>
      </w:r>
    </w:p>
    <w:p w14:paraId="105253A4" w14:textId="77777777" w:rsidR="007E0ABA" w:rsidRPr="007E0ABA" w:rsidRDefault="007E0ABA" w:rsidP="007E0ABA">
      <w:pPr>
        <w:rPr>
          <w:rFonts w:cs="Arial"/>
          <w:b/>
          <w:bCs/>
        </w:rPr>
      </w:pPr>
      <w:r w:rsidRPr="007E0ABA">
        <w:rPr>
          <w:rFonts w:cs="Arial"/>
          <w:b/>
          <w:bCs/>
        </w:rPr>
        <w:t>The closing date for return of completed application forms is Tuesday 7</w:t>
      </w:r>
      <w:r w:rsidRPr="007E0ABA">
        <w:rPr>
          <w:rFonts w:cs="Arial"/>
          <w:b/>
          <w:bCs/>
          <w:vertAlign w:val="superscript"/>
        </w:rPr>
        <w:t>th</w:t>
      </w:r>
      <w:r w:rsidRPr="007E0ABA">
        <w:rPr>
          <w:rFonts w:cs="Arial"/>
          <w:b/>
          <w:bCs/>
        </w:rPr>
        <w:t xml:space="preserve"> May 2024 at midday with interviews on Tuesday 14</w:t>
      </w:r>
      <w:r w:rsidRPr="007E0ABA">
        <w:rPr>
          <w:rFonts w:cs="Arial"/>
          <w:b/>
          <w:bCs/>
          <w:vertAlign w:val="superscript"/>
        </w:rPr>
        <w:t>th</w:t>
      </w:r>
      <w:r w:rsidRPr="007E0ABA">
        <w:rPr>
          <w:rFonts w:cs="Arial"/>
          <w:b/>
          <w:bCs/>
        </w:rPr>
        <w:t xml:space="preserve"> May 2024</w:t>
      </w:r>
    </w:p>
    <w:p w14:paraId="089C9622" w14:textId="77777777" w:rsidR="007E0ABA" w:rsidRPr="007E0ABA" w:rsidRDefault="007E0ABA" w:rsidP="007E0ABA">
      <w:pPr>
        <w:rPr>
          <w:rFonts w:cs="Arial"/>
          <w:b/>
          <w:bCs/>
          <w:color w:val="FF0000"/>
        </w:rPr>
      </w:pPr>
    </w:p>
    <w:p w14:paraId="2FE40E7A" w14:textId="77777777" w:rsidR="007E0ABA" w:rsidRPr="00475F8E" w:rsidRDefault="007E0ABA" w:rsidP="007E0ABA">
      <w:pPr>
        <w:jc w:val="both"/>
        <w:rPr>
          <w:rFonts w:cs="Arial"/>
          <w:bCs/>
        </w:rPr>
      </w:pPr>
      <w:r w:rsidRPr="00475F8E">
        <w:rPr>
          <w:rFonts w:cs="Arial"/>
          <w:bCs/>
        </w:rPr>
        <w:t xml:space="preserve">We positively welcome applications from all sections of the community.  </w:t>
      </w:r>
      <w:r>
        <w:rPr>
          <w:rFonts w:cs="Arial"/>
          <w:bCs/>
        </w:rPr>
        <w:t>Summit Learning Trust is</w:t>
      </w:r>
      <w:r w:rsidRPr="00475F8E">
        <w:rPr>
          <w:rFonts w:cs="Arial"/>
          <w:bCs/>
        </w:rPr>
        <w:t xml:space="preserve"> </w:t>
      </w:r>
      <w:r>
        <w:rPr>
          <w:rFonts w:cs="Arial"/>
          <w:bCs/>
        </w:rPr>
        <w:t xml:space="preserve">proud to be </w:t>
      </w:r>
      <w:r w:rsidRPr="00475F8E">
        <w:rPr>
          <w:rFonts w:cs="Arial"/>
          <w:bCs/>
        </w:rPr>
        <w:t>an equal opportunities employer and we are determined to ensure that no applicant or employee receives less favourable treatment on the grounds of gender reassignment, age, disability, religion or belief, sex, sexual orientation, marital status, pregnancy/</w:t>
      </w:r>
      <w:proofErr w:type="gramStart"/>
      <w:r w:rsidRPr="00475F8E">
        <w:rPr>
          <w:rFonts w:cs="Arial"/>
          <w:bCs/>
        </w:rPr>
        <w:t>maternity</w:t>
      </w:r>
      <w:proofErr w:type="gramEnd"/>
      <w:r w:rsidRPr="00475F8E">
        <w:rPr>
          <w:rFonts w:cs="Arial"/>
          <w:bCs/>
        </w:rPr>
        <w:t xml:space="preserve"> or race.</w:t>
      </w:r>
    </w:p>
    <w:p w14:paraId="5B0C2C8B" w14:textId="2C6772AE" w:rsidR="007E0ABA" w:rsidRDefault="007E0ABA" w:rsidP="007E0ABA">
      <w:pPr>
        <w:jc w:val="both"/>
        <w:rPr>
          <w:rFonts w:cs="Arial"/>
          <w:bCs/>
        </w:rPr>
      </w:pPr>
      <w:r>
        <w:rPr>
          <w:rFonts w:cs="Arial"/>
        </w:rPr>
        <w:t xml:space="preserve">We are also </w:t>
      </w:r>
      <w:r w:rsidRPr="00475F8E">
        <w:rPr>
          <w:rFonts w:cs="Arial"/>
        </w:rPr>
        <w:t xml:space="preserve">committed to safeguarding and promoting the welfare of children and young people and expect all </w:t>
      </w:r>
      <w:r>
        <w:rPr>
          <w:rFonts w:cs="Arial"/>
        </w:rPr>
        <w:t>colleagues</w:t>
      </w:r>
      <w:r w:rsidRPr="00475F8E">
        <w:rPr>
          <w:rFonts w:cs="Arial"/>
        </w:rPr>
        <w:t xml:space="preserve"> to share this commitment.</w:t>
      </w:r>
      <w:r>
        <w:rPr>
          <w:rFonts w:cs="Arial"/>
        </w:rPr>
        <w:t xml:space="preserve"> </w:t>
      </w:r>
      <w:r w:rsidRPr="00475F8E">
        <w:rPr>
          <w:rFonts w:cs="Arial"/>
          <w:bCs/>
        </w:rPr>
        <w:t>All appointments will be subject to an enhanced DBS check, including a Children’s barred list check. Online searches of shortlisted candidates will also be conducted</w:t>
      </w:r>
      <w:r>
        <w:rPr>
          <w:rFonts w:cs="Arial"/>
          <w:bCs/>
        </w:rPr>
        <w:t xml:space="preserve">.  </w:t>
      </w:r>
    </w:p>
    <w:p w14:paraId="0A3D89E7" w14:textId="77777777" w:rsidR="007E0ABA" w:rsidRDefault="007E0ABA" w:rsidP="007E0ABA">
      <w:pPr>
        <w:jc w:val="both"/>
        <w:rPr>
          <w:rFonts w:cs="Arial"/>
          <w:bCs/>
        </w:rPr>
      </w:pPr>
    </w:p>
    <w:p w14:paraId="7D15C29C" w14:textId="77777777" w:rsidR="007E0ABA" w:rsidRDefault="007E0ABA" w:rsidP="007E0ABA">
      <w:pPr>
        <w:ind w:left="360"/>
        <w:jc w:val="center"/>
        <w:rPr>
          <w:rFonts w:cs="Arial"/>
          <w:bCs/>
        </w:rPr>
      </w:pPr>
      <w:r>
        <w:rPr>
          <w:rFonts w:cs="Arial"/>
          <w:bCs/>
          <w:noProof/>
        </w:rPr>
        <w:drawing>
          <wp:inline distT="0" distB="0" distL="0" distR="0" wp14:anchorId="46D7CD03" wp14:editId="5FE0CD1F">
            <wp:extent cx="1257300" cy="606019"/>
            <wp:effectExtent l="0" t="0" r="0" b="381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703" cy="609105"/>
                    </a:xfrm>
                    <a:prstGeom prst="rect">
                      <a:avLst/>
                    </a:prstGeom>
                  </pic:spPr>
                </pic:pic>
              </a:graphicData>
            </a:graphic>
          </wp:inline>
        </w:drawing>
      </w:r>
    </w:p>
    <w:p w14:paraId="46E5C72E" w14:textId="77777777" w:rsidR="0015774C" w:rsidRDefault="0015774C" w:rsidP="005266D6">
      <w:pPr>
        <w:autoSpaceDE w:val="0"/>
        <w:autoSpaceDN w:val="0"/>
        <w:adjustRightInd w:val="0"/>
        <w:jc w:val="both"/>
        <w:rPr>
          <w:rFonts w:cs="Arial"/>
          <w:color w:val="000000"/>
        </w:rPr>
      </w:pPr>
    </w:p>
    <w:p w14:paraId="4920835B" w14:textId="77777777" w:rsidR="005266D6" w:rsidRDefault="005266D6" w:rsidP="005266D6">
      <w:pPr>
        <w:rPr>
          <w:rFonts w:ascii="Times New Roman" w:hAnsi="Times New Roman"/>
          <w:szCs w:val="20"/>
        </w:rPr>
      </w:pPr>
    </w:p>
    <w:p w14:paraId="0B8DE38E" w14:textId="77777777" w:rsidR="005266D6" w:rsidRDefault="005266D6" w:rsidP="005266D6">
      <w:pPr>
        <w:rPr>
          <w:rFonts w:ascii="Calibri" w:hAnsi="Calibri"/>
        </w:rPr>
      </w:pPr>
    </w:p>
    <w:p w14:paraId="6C199C69" w14:textId="6493304B" w:rsidR="005D1C76" w:rsidRDefault="005D1C76" w:rsidP="008334FE"/>
    <w:sectPr w:rsidR="005D1C7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BFF" w14:textId="77777777" w:rsidR="00357408" w:rsidRDefault="00357408">
      <w:r>
        <w:separator/>
      </w:r>
    </w:p>
  </w:endnote>
  <w:endnote w:type="continuationSeparator" w:id="0">
    <w:p w14:paraId="3F8EB3E6" w14:textId="77777777" w:rsidR="00357408" w:rsidRDefault="0035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altName w:val="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EFD2" w14:textId="77777777" w:rsidR="00357408" w:rsidRDefault="00357408">
      <w:r>
        <w:separator/>
      </w:r>
    </w:p>
  </w:footnote>
  <w:footnote w:type="continuationSeparator" w:id="0">
    <w:p w14:paraId="64D6C9DE" w14:textId="77777777" w:rsidR="00357408" w:rsidRDefault="0035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2AC5" w14:textId="5A8F1862" w:rsidR="00C92AC0" w:rsidRPr="0037433C" w:rsidRDefault="00C92AC0" w:rsidP="00C13EDC">
    <w:pPr>
      <w:ind w:right="-188"/>
      <w:jc w:val="right"/>
      <w:rPr>
        <w:rFonts w:cs="Arial"/>
        <w:b/>
        <w:lang w:eastAsia="en-GB"/>
      </w:rPr>
    </w:pPr>
  </w:p>
  <w:p w14:paraId="435AF201" w14:textId="77777777" w:rsidR="00C92AC0" w:rsidRDefault="00C9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3290D"/>
    <w:multiLevelType w:val="hybridMultilevel"/>
    <w:tmpl w:val="108C3B5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 w15:restartNumberingAfterBreak="0">
    <w:nsid w:val="572F64F2"/>
    <w:multiLevelType w:val="hybridMultilevel"/>
    <w:tmpl w:val="C588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72"/>
    <w:rsid w:val="000039E9"/>
    <w:rsid w:val="000060EA"/>
    <w:rsid w:val="00055CD5"/>
    <w:rsid w:val="000D4A22"/>
    <w:rsid w:val="000F2BF7"/>
    <w:rsid w:val="0015774C"/>
    <w:rsid w:val="0020255F"/>
    <w:rsid w:val="00206BF8"/>
    <w:rsid w:val="0023406D"/>
    <w:rsid w:val="003163B5"/>
    <w:rsid w:val="00351846"/>
    <w:rsid w:val="00357408"/>
    <w:rsid w:val="003B65AB"/>
    <w:rsid w:val="003D6623"/>
    <w:rsid w:val="004E2389"/>
    <w:rsid w:val="0052250D"/>
    <w:rsid w:val="005266D6"/>
    <w:rsid w:val="00584B0C"/>
    <w:rsid w:val="005D1C76"/>
    <w:rsid w:val="00650C16"/>
    <w:rsid w:val="007477E1"/>
    <w:rsid w:val="0075611F"/>
    <w:rsid w:val="00776E0B"/>
    <w:rsid w:val="00780744"/>
    <w:rsid w:val="007E0ABA"/>
    <w:rsid w:val="007E635E"/>
    <w:rsid w:val="008037A7"/>
    <w:rsid w:val="008334FE"/>
    <w:rsid w:val="008455A6"/>
    <w:rsid w:val="00860B3C"/>
    <w:rsid w:val="008D5D50"/>
    <w:rsid w:val="009116DE"/>
    <w:rsid w:val="00983672"/>
    <w:rsid w:val="00B34F14"/>
    <w:rsid w:val="00B81BD1"/>
    <w:rsid w:val="00C92AC0"/>
    <w:rsid w:val="00CF5315"/>
    <w:rsid w:val="00DE0358"/>
    <w:rsid w:val="00DE619F"/>
    <w:rsid w:val="00EC5D4F"/>
    <w:rsid w:val="00F51DAB"/>
    <w:rsid w:val="01EBA6E4"/>
    <w:rsid w:val="04AD64ED"/>
    <w:rsid w:val="04EA4D86"/>
    <w:rsid w:val="04F37233"/>
    <w:rsid w:val="07FD32B8"/>
    <w:rsid w:val="0925DBBE"/>
    <w:rsid w:val="0C2421E0"/>
    <w:rsid w:val="0CE84854"/>
    <w:rsid w:val="0DB0DF54"/>
    <w:rsid w:val="0DBFF241"/>
    <w:rsid w:val="0DF94CE1"/>
    <w:rsid w:val="0E9D4F5E"/>
    <w:rsid w:val="0F131CEA"/>
    <w:rsid w:val="10391FBF"/>
    <w:rsid w:val="12D09102"/>
    <w:rsid w:val="14619DF9"/>
    <w:rsid w:val="14D4875D"/>
    <w:rsid w:val="159678C8"/>
    <w:rsid w:val="16D99502"/>
    <w:rsid w:val="17C983C5"/>
    <w:rsid w:val="17DC67B9"/>
    <w:rsid w:val="17E1B463"/>
    <w:rsid w:val="1C50B4F5"/>
    <w:rsid w:val="1E7EFC87"/>
    <w:rsid w:val="1F80A16A"/>
    <w:rsid w:val="21D507A3"/>
    <w:rsid w:val="23D16C00"/>
    <w:rsid w:val="24FAEF0E"/>
    <w:rsid w:val="281EAFD4"/>
    <w:rsid w:val="2842FE33"/>
    <w:rsid w:val="29DF3E64"/>
    <w:rsid w:val="2A772C23"/>
    <w:rsid w:val="2A93147A"/>
    <w:rsid w:val="2AA35E3C"/>
    <w:rsid w:val="2ADD5350"/>
    <w:rsid w:val="2AEEF0CD"/>
    <w:rsid w:val="2B468DF1"/>
    <w:rsid w:val="2BE42AA6"/>
    <w:rsid w:val="2EEDB75D"/>
    <w:rsid w:val="302C1C1E"/>
    <w:rsid w:val="3245F07F"/>
    <w:rsid w:val="355424BE"/>
    <w:rsid w:val="378E0DE4"/>
    <w:rsid w:val="38AEFED7"/>
    <w:rsid w:val="3A357E1D"/>
    <w:rsid w:val="3BA381A9"/>
    <w:rsid w:val="3CBA56C3"/>
    <w:rsid w:val="3CD3D290"/>
    <w:rsid w:val="3CEBB3BA"/>
    <w:rsid w:val="3D2FF762"/>
    <w:rsid w:val="3E9C4003"/>
    <w:rsid w:val="3FC44C56"/>
    <w:rsid w:val="41D3E0C5"/>
    <w:rsid w:val="4233BAA3"/>
    <w:rsid w:val="42971896"/>
    <w:rsid w:val="436FB126"/>
    <w:rsid w:val="449133EC"/>
    <w:rsid w:val="450B8187"/>
    <w:rsid w:val="45893876"/>
    <w:rsid w:val="472261D4"/>
    <w:rsid w:val="48CEE1C3"/>
    <w:rsid w:val="4A3D9EEE"/>
    <w:rsid w:val="4AD468AA"/>
    <w:rsid w:val="4C5F8D25"/>
    <w:rsid w:val="4DFB5D86"/>
    <w:rsid w:val="4F5128AF"/>
    <w:rsid w:val="4F9B44C4"/>
    <w:rsid w:val="4FC2501F"/>
    <w:rsid w:val="4FF0DA75"/>
    <w:rsid w:val="5358D76E"/>
    <w:rsid w:val="53796C8E"/>
    <w:rsid w:val="53AAAA9F"/>
    <w:rsid w:val="5438525A"/>
    <w:rsid w:val="544B9D47"/>
    <w:rsid w:val="555986C1"/>
    <w:rsid w:val="562FA22B"/>
    <w:rsid w:val="5AE30B84"/>
    <w:rsid w:val="5BEE2283"/>
    <w:rsid w:val="5C7D9E75"/>
    <w:rsid w:val="5ED395EC"/>
    <w:rsid w:val="5FB53F37"/>
    <w:rsid w:val="6115B2C5"/>
    <w:rsid w:val="6488B05A"/>
    <w:rsid w:val="662480BB"/>
    <w:rsid w:val="679EAF54"/>
    <w:rsid w:val="67A14F59"/>
    <w:rsid w:val="6A0FCCCA"/>
    <w:rsid w:val="6BB28815"/>
    <w:rsid w:val="6CF38424"/>
    <w:rsid w:val="6FF2518C"/>
    <w:rsid w:val="7361AC3A"/>
    <w:rsid w:val="7426F9F5"/>
    <w:rsid w:val="7435330F"/>
    <w:rsid w:val="76C01A83"/>
    <w:rsid w:val="76F1F61E"/>
    <w:rsid w:val="798D2D3B"/>
    <w:rsid w:val="7A042490"/>
    <w:rsid w:val="7E46CE88"/>
    <w:rsid w:val="7EE3DFA6"/>
    <w:rsid w:val="7FA50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672C"/>
  <w15:chartTrackingRefBased/>
  <w15:docId w15:val="{A0DFB051-2B58-4F07-A209-8FEB5682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67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8367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672"/>
    <w:pPr>
      <w:spacing w:after="0" w:line="240" w:lineRule="auto"/>
    </w:pPr>
    <w:rPr>
      <w:rFonts w:ascii="Calibri" w:eastAsia="Calibri" w:hAnsi="Calibri" w:cs="Times New Roman"/>
    </w:rPr>
  </w:style>
  <w:style w:type="paragraph" w:customStyle="1" w:styleId="Default">
    <w:name w:val="Default"/>
    <w:rsid w:val="00983672"/>
    <w:pPr>
      <w:autoSpaceDE w:val="0"/>
      <w:autoSpaceDN w:val="0"/>
      <w:adjustRightInd w:val="0"/>
      <w:spacing w:after="0" w:line="240" w:lineRule="auto"/>
    </w:pPr>
    <w:rPr>
      <w:rFonts w:ascii="Ebrima" w:eastAsia="Calibri" w:hAnsi="Ebrima" w:cs="Ebrima"/>
      <w:color w:val="000000"/>
      <w:sz w:val="24"/>
      <w:szCs w:val="24"/>
    </w:rPr>
  </w:style>
  <w:style w:type="paragraph" w:styleId="NormalWeb">
    <w:name w:val="Normal (Web)"/>
    <w:basedOn w:val="Normal"/>
    <w:uiPriority w:val="99"/>
    <w:unhideWhenUsed/>
    <w:rsid w:val="00983672"/>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83672"/>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983672"/>
    <w:rPr>
      <w:rFonts w:ascii="Calibri" w:eastAsia="Calibri" w:hAnsi="Calibri" w:cs="Times New Roman"/>
    </w:rPr>
  </w:style>
  <w:style w:type="character" w:customStyle="1" w:styleId="Heading1Char">
    <w:name w:val="Heading 1 Char"/>
    <w:basedOn w:val="DefaultParagraphFont"/>
    <w:link w:val="Heading1"/>
    <w:uiPriority w:val="9"/>
    <w:rsid w:val="0098367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83672"/>
    <w:rPr>
      <w:color w:val="0000FF"/>
      <w:u w:val="single"/>
    </w:rPr>
  </w:style>
  <w:style w:type="character" w:styleId="UnresolvedMention">
    <w:name w:val="Unresolved Mention"/>
    <w:basedOn w:val="DefaultParagraphFont"/>
    <w:uiPriority w:val="99"/>
    <w:semiHidden/>
    <w:unhideWhenUsed/>
    <w:rsid w:val="000D4A22"/>
    <w:rPr>
      <w:color w:val="605E5C"/>
      <w:shd w:val="clear" w:color="auto" w:fill="E1DFDD"/>
    </w:rPr>
  </w:style>
  <w:style w:type="paragraph" w:styleId="Footer">
    <w:name w:val="footer"/>
    <w:basedOn w:val="Normal"/>
    <w:link w:val="FooterChar"/>
    <w:uiPriority w:val="99"/>
    <w:unhideWhenUsed/>
    <w:rsid w:val="008334FE"/>
    <w:pPr>
      <w:tabs>
        <w:tab w:val="center" w:pos="4513"/>
        <w:tab w:val="right" w:pos="9026"/>
      </w:tabs>
    </w:pPr>
  </w:style>
  <w:style w:type="character" w:customStyle="1" w:styleId="FooterChar">
    <w:name w:val="Footer Char"/>
    <w:basedOn w:val="DefaultParagraphFont"/>
    <w:link w:val="Footer"/>
    <w:uiPriority w:val="99"/>
    <w:rsid w:val="008334FE"/>
    <w:rPr>
      <w:rFonts w:ascii="Arial" w:eastAsia="Times New Roman" w:hAnsi="Arial" w:cs="Times New Roman"/>
      <w:sz w:val="24"/>
      <w:szCs w:val="24"/>
    </w:rPr>
  </w:style>
  <w:style w:type="paragraph" w:styleId="ListParagraph">
    <w:name w:val="List Paragraph"/>
    <w:basedOn w:val="Normal"/>
    <w:uiPriority w:val="63"/>
    <w:qFormat/>
    <w:rsid w:val="007E0AB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2477">
      <w:bodyDiv w:val="1"/>
      <w:marLeft w:val="0"/>
      <w:marRight w:val="0"/>
      <w:marTop w:val="0"/>
      <w:marBottom w:val="0"/>
      <w:divBdr>
        <w:top w:val="none" w:sz="0" w:space="0" w:color="auto"/>
        <w:left w:val="none" w:sz="0" w:space="0" w:color="auto"/>
        <w:bottom w:val="none" w:sz="0" w:space="0" w:color="auto"/>
        <w:right w:val="none" w:sz="0" w:space="0" w:color="auto"/>
      </w:divBdr>
    </w:div>
    <w:div w:id="203058792">
      <w:bodyDiv w:val="1"/>
      <w:marLeft w:val="0"/>
      <w:marRight w:val="0"/>
      <w:marTop w:val="0"/>
      <w:marBottom w:val="0"/>
      <w:divBdr>
        <w:top w:val="none" w:sz="0" w:space="0" w:color="auto"/>
        <w:left w:val="none" w:sz="0" w:space="0" w:color="auto"/>
        <w:bottom w:val="none" w:sz="0" w:space="0" w:color="auto"/>
        <w:right w:val="none" w:sz="0" w:space="0" w:color="auto"/>
      </w:divBdr>
    </w:div>
    <w:div w:id="287053679">
      <w:bodyDiv w:val="1"/>
      <w:marLeft w:val="0"/>
      <w:marRight w:val="0"/>
      <w:marTop w:val="0"/>
      <w:marBottom w:val="0"/>
      <w:divBdr>
        <w:top w:val="none" w:sz="0" w:space="0" w:color="auto"/>
        <w:left w:val="none" w:sz="0" w:space="0" w:color="auto"/>
        <w:bottom w:val="none" w:sz="0" w:space="0" w:color="auto"/>
        <w:right w:val="none" w:sz="0" w:space="0" w:color="auto"/>
      </w:divBdr>
    </w:div>
    <w:div w:id="305017173">
      <w:bodyDiv w:val="1"/>
      <w:marLeft w:val="0"/>
      <w:marRight w:val="0"/>
      <w:marTop w:val="0"/>
      <w:marBottom w:val="0"/>
      <w:divBdr>
        <w:top w:val="none" w:sz="0" w:space="0" w:color="auto"/>
        <w:left w:val="none" w:sz="0" w:space="0" w:color="auto"/>
        <w:bottom w:val="none" w:sz="0" w:space="0" w:color="auto"/>
        <w:right w:val="none" w:sz="0" w:space="0" w:color="auto"/>
      </w:divBdr>
    </w:div>
    <w:div w:id="1286810167">
      <w:bodyDiv w:val="1"/>
      <w:marLeft w:val="0"/>
      <w:marRight w:val="0"/>
      <w:marTop w:val="0"/>
      <w:marBottom w:val="0"/>
      <w:divBdr>
        <w:top w:val="none" w:sz="0" w:space="0" w:color="auto"/>
        <w:left w:val="none" w:sz="0" w:space="0" w:color="auto"/>
        <w:bottom w:val="none" w:sz="0" w:space="0" w:color="auto"/>
        <w:right w:val="none" w:sz="0" w:space="0" w:color="auto"/>
      </w:divBdr>
    </w:div>
    <w:div w:id="20817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B89B1-1175-4FFC-BCB8-3360353D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B2963-FE7D-418C-8FA1-F7CA2EC0FFD7}">
  <ds:schemaRefs>
    <ds:schemaRef ds:uri="http://schemas.microsoft.com/sharepoint/v3/contenttype/forms"/>
  </ds:schemaRefs>
</ds:datastoreItem>
</file>

<file path=customXml/itemProps3.xml><?xml version="1.0" encoding="utf-8"?>
<ds:datastoreItem xmlns:ds="http://schemas.openxmlformats.org/officeDocument/2006/customXml" ds:itemID="{2951DF7C-9162-4873-ACAA-C2258608466F}">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Haleema Mirza</cp:lastModifiedBy>
  <cp:revision>3</cp:revision>
  <cp:lastPrinted>2024-04-16T08:31:00Z</cp:lastPrinted>
  <dcterms:created xsi:type="dcterms:W3CDTF">2024-04-18T12:59:00Z</dcterms:created>
  <dcterms:modified xsi:type="dcterms:W3CDTF">2024-04-19T13:39:00Z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