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5E39" w14:textId="77777777" w:rsidR="007B77E9" w:rsidRPr="00B247A8" w:rsidRDefault="007B77E9" w:rsidP="007B77E9">
      <w:pPr>
        <w:jc w:val="both"/>
        <w:rPr>
          <w:rFonts w:ascii="Century Gothic" w:hAnsi="Century Gothic"/>
          <w:b/>
          <w:sz w:val="36"/>
          <w:szCs w:val="36"/>
        </w:rPr>
      </w:pPr>
      <w:r w:rsidRPr="00B247A8">
        <w:rPr>
          <w:rFonts w:ascii="Century Gothic" w:hAnsi="Century Gothic"/>
          <w:b/>
          <w:noProof/>
          <w:sz w:val="36"/>
          <w:szCs w:val="36"/>
          <w:lang w:eastAsia="en-GB"/>
        </w:rPr>
        <mc:AlternateContent>
          <mc:Choice Requires="wps">
            <w:drawing>
              <wp:anchor distT="0" distB="0" distL="114300" distR="114300" simplePos="0" relativeHeight="251659264" behindDoc="0" locked="0" layoutInCell="1" allowOverlap="1" wp14:anchorId="47945AAA" wp14:editId="2166F93C">
                <wp:simplePos x="0" y="0"/>
                <wp:positionH relativeFrom="column">
                  <wp:posOffset>4125595</wp:posOffset>
                </wp:positionH>
                <wp:positionV relativeFrom="paragraph">
                  <wp:posOffset>-260985</wp:posOffset>
                </wp:positionV>
                <wp:extent cx="2520315" cy="806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0462A90E" w14:textId="77777777" w:rsidR="007B77E9" w:rsidRDefault="007B77E9" w:rsidP="007B77E9">
                            <w:r>
                              <w:rPr>
                                <w:noProof/>
                                <w:lang w:eastAsia="en-GB"/>
                              </w:rPr>
                              <w:drawing>
                                <wp:inline distT="0" distB="0" distL="0" distR="0" wp14:anchorId="781D8071" wp14:editId="1ED57028">
                                  <wp:extent cx="2325370" cy="706714"/>
                                  <wp:effectExtent l="0" t="0" r="0" b="0"/>
                                  <wp:docPr id="1" name="Picture 1"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w14:anchorId="47945AAA" id="_x0000_t202" coordsize="21600,21600" o:spt="202" path="m,l,21600r21600,l21600,xe">
                <v:stroke joinstyle="miter"/>
                <v:path gradientshapeok="t" o:connecttype="rect"/>
              </v:shapetype>
              <v:shape id="Text Box 2" o:spid="_x0000_s1026" type="#_x0000_t202" style="position:absolute;left:0;text-align:left;margin-left:324.85pt;margin-top:-20.55pt;width:198.45pt;height:6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cIIAIAAB0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" stroked="f">
                <v:textbox style="mso-fit-shape-to-text:t">
                  <w:txbxContent>
                    <w:p w14:paraId="0462A90E" w14:textId="77777777" w:rsidR="007B77E9" w:rsidRDefault="007B77E9" w:rsidP="007B77E9">
                      <w:r>
                        <w:rPr>
                          <w:noProof/>
                          <w:lang w:eastAsia="en-GB"/>
                        </w:rPr>
                        <w:drawing>
                          <wp:inline distT="0" distB="0" distL="0" distR="0" wp14:anchorId="781D8071" wp14:editId="1ED57028">
                            <wp:extent cx="2325370" cy="706714"/>
                            <wp:effectExtent l="0" t="0" r="0" b="0"/>
                            <wp:docPr id="1" name="Picture 1"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proofErr w:type="spellStart"/>
      <w:r w:rsidRPr="00B247A8">
        <w:rPr>
          <w:rFonts w:ascii="Century Gothic" w:hAnsi="Century Gothic"/>
          <w:b/>
          <w:sz w:val="36"/>
          <w:szCs w:val="36"/>
        </w:rPr>
        <w:t>Goresbrook</w:t>
      </w:r>
      <w:proofErr w:type="spellEnd"/>
      <w:r w:rsidRPr="00B247A8">
        <w:rPr>
          <w:rFonts w:ascii="Century Gothic" w:hAnsi="Century Gothic"/>
          <w:b/>
          <w:sz w:val="36"/>
          <w:szCs w:val="36"/>
        </w:rPr>
        <w:t xml:space="preserve"> School</w:t>
      </w:r>
    </w:p>
    <w:p w14:paraId="4BD784ED" w14:textId="77777777" w:rsidR="007B77E9" w:rsidRPr="00B247A8" w:rsidRDefault="007B77E9" w:rsidP="007B77E9">
      <w:pPr>
        <w:jc w:val="both"/>
        <w:rPr>
          <w:rFonts w:ascii="Century Gothic" w:hAnsi="Century Gothic"/>
          <w:b/>
          <w:sz w:val="36"/>
          <w:szCs w:val="36"/>
        </w:rPr>
      </w:pPr>
      <w:r w:rsidRPr="00B247A8">
        <w:rPr>
          <w:rFonts w:ascii="Century Gothic" w:hAnsi="Century Gothic"/>
          <w:b/>
          <w:sz w:val="36"/>
          <w:szCs w:val="36"/>
        </w:rPr>
        <w:t>Job Description</w:t>
      </w:r>
    </w:p>
    <w:p w14:paraId="2613583C" w14:textId="77777777" w:rsidR="007B77E9" w:rsidRPr="00B247A8" w:rsidRDefault="007B77E9" w:rsidP="007B77E9">
      <w:pPr>
        <w:jc w:val="both"/>
        <w:rPr>
          <w:rFonts w:ascii="Century Gothic" w:hAnsi="Century Gothic"/>
          <w:color w:val="0070C0"/>
          <w:szCs w:val="22"/>
        </w:rPr>
      </w:pPr>
    </w:p>
    <w:p w14:paraId="4F2CAAFF" w14:textId="4DEAEC5E" w:rsidR="007B77E9" w:rsidRPr="00B247A8" w:rsidRDefault="007B77E9" w:rsidP="007B77E9">
      <w:pPr>
        <w:jc w:val="both"/>
        <w:rPr>
          <w:rFonts w:ascii="Century Gothic" w:hAnsi="Century Gothic"/>
          <w:b/>
          <w:color w:val="0070C0"/>
          <w:sz w:val="28"/>
          <w:szCs w:val="22"/>
        </w:rPr>
      </w:pPr>
      <w:r w:rsidRPr="00B247A8">
        <w:rPr>
          <w:rFonts w:ascii="Century Gothic" w:hAnsi="Century Gothic"/>
          <w:b/>
          <w:color w:val="0070C0"/>
          <w:sz w:val="28"/>
          <w:szCs w:val="22"/>
        </w:rPr>
        <w:t xml:space="preserve">Post:           </w:t>
      </w:r>
      <w:r w:rsidR="00A50C21" w:rsidRPr="00B247A8">
        <w:rPr>
          <w:rFonts w:ascii="Century Gothic" w:hAnsi="Century Gothic"/>
          <w:b/>
          <w:color w:val="0070C0"/>
          <w:sz w:val="28"/>
          <w:szCs w:val="22"/>
        </w:rPr>
        <w:tab/>
        <w:t xml:space="preserve">   </w:t>
      </w:r>
      <w:r w:rsidR="001F3D13">
        <w:rPr>
          <w:rFonts w:ascii="Century Gothic" w:hAnsi="Century Gothic"/>
          <w:b/>
          <w:noProof/>
          <w:color w:val="0070C0"/>
          <w:sz w:val="28"/>
          <w:szCs w:val="28"/>
          <w:lang w:eastAsia="en-GB"/>
        </w:rPr>
        <w:t>Assistant Principal</w:t>
      </w:r>
      <w:r w:rsidRPr="00B247A8">
        <w:rPr>
          <w:rFonts w:ascii="Century Gothic" w:hAnsi="Century Gothic"/>
          <w:b/>
          <w:noProof/>
          <w:color w:val="0070C0"/>
          <w:sz w:val="28"/>
          <w:szCs w:val="28"/>
          <w:lang w:eastAsia="en-GB"/>
        </w:rPr>
        <w:t xml:space="preserve"> </w:t>
      </w:r>
    </w:p>
    <w:p w14:paraId="7FA8D120" w14:textId="2149A08E" w:rsidR="007B77E9" w:rsidRPr="00B247A8" w:rsidRDefault="007B77E9" w:rsidP="007B77E9">
      <w:pPr>
        <w:jc w:val="both"/>
        <w:rPr>
          <w:rFonts w:ascii="Century Gothic" w:hAnsi="Century Gothic"/>
          <w:b/>
          <w:color w:val="0070C0"/>
          <w:sz w:val="28"/>
          <w:szCs w:val="22"/>
        </w:rPr>
      </w:pPr>
      <w:r w:rsidRPr="00B247A8">
        <w:rPr>
          <w:rFonts w:ascii="Century Gothic" w:hAnsi="Century Gothic"/>
          <w:b/>
          <w:color w:val="0070C0"/>
          <w:sz w:val="28"/>
          <w:szCs w:val="22"/>
        </w:rPr>
        <w:t xml:space="preserve">Responsible to:    </w:t>
      </w:r>
      <w:r w:rsidR="001F3D13">
        <w:rPr>
          <w:rFonts w:ascii="Century Gothic" w:hAnsi="Century Gothic"/>
          <w:b/>
          <w:color w:val="0070C0"/>
          <w:sz w:val="28"/>
          <w:szCs w:val="22"/>
        </w:rPr>
        <w:t xml:space="preserve"> Vice </w:t>
      </w:r>
      <w:r w:rsidR="00A50C21" w:rsidRPr="00B247A8">
        <w:rPr>
          <w:rFonts w:ascii="Century Gothic" w:hAnsi="Century Gothic"/>
          <w:b/>
          <w:color w:val="0070C0"/>
          <w:sz w:val="28"/>
          <w:szCs w:val="22"/>
        </w:rPr>
        <w:t>Principal</w:t>
      </w:r>
      <w:r w:rsidR="00E403E4">
        <w:rPr>
          <w:rFonts w:ascii="Century Gothic" w:hAnsi="Century Gothic"/>
          <w:b/>
          <w:color w:val="0070C0"/>
          <w:sz w:val="28"/>
          <w:szCs w:val="22"/>
        </w:rPr>
        <w:t xml:space="preserve"> </w:t>
      </w:r>
    </w:p>
    <w:p w14:paraId="0A6BA653" w14:textId="77777777" w:rsidR="007B77E9" w:rsidRPr="00B247A8" w:rsidRDefault="007B77E9" w:rsidP="007B77E9">
      <w:pPr>
        <w:jc w:val="both"/>
        <w:rPr>
          <w:rFonts w:ascii="Century Gothic" w:hAnsi="Century Gothic"/>
          <w:color w:val="0000FF"/>
          <w:szCs w:val="22"/>
        </w:rPr>
      </w:pPr>
    </w:p>
    <w:p w14:paraId="5ED86EA1" w14:textId="77777777" w:rsidR="007B77E9" w:rsidRPr="00B247A8" w:rsidRDefault="007B77E9" w:rsidP="007B77E9">
      <w:pPr>
        <w:jc w:val="both"/>
        <w:rPr>
          <w:rFonts w:ascii="Century Gothic" w:hAnsi="Century Gothic"/>
          <w:color w:val="000000" w:themeColor="text1"/>
          <w:szCs w:val="22"/>
        </w:rPr>
      </w:pPr>
    </w:p>
    <w:p w14:paraId="0BC8D546" w14:textId="77777777" w:rsidR="00B247A8" w:rsidRPr="00B247A8" w:rsidRDefault="00B247A8" w:rsidP="00B247A8">
      <w:pPr>
        <w:jc w:val="both"/>
        <w:rPr>
          <w:rFonts w:ascii="Century Gothic" w:hAnsi="Century Gothic" w:cs="Calibri"/>
          <w:caps/>
          <w:color w:val="000000" w:themeColor="text1"/>
          <w:szCs w:val="22"/>
        </w:rPr>
      </w:pPr>
      <w:r w:rsidRPr="00B247A8">
        <w:rPr>
          <w:rFonts w:ascii="Century Gothic" w:hAnsi="Century Gothic" w:cs="Calibri"/>
          <w:b/>
          <w:caps/>
          <w:color w:val="000000" w:themeColor="text1"/>
          <w:szCs w:val="22"/>
        </w:rPr>
        <w:t>Status of Post</w:t>
      </w:r>
    </w:p>
    <w:p w14:paraId="32AA835F" w14:textId="4FEA0FEE" w:rsidR="00B247A8" w:rsidRPr="00B247A8" w:rsidRDefault="00B247A8" w:rsidP="00B247A8">
      <w:p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 xml:space="preserve">This is a senior post within the school’s staffing structure, which carries with it membership of the Senior Leadership Team (SLT). This post holder is accountable to the </w:t>
      </w:r>
      <w:r>
        <w:rPr>
          <w:rFonts w:ascii="Century Gothic" w:hAnsi="Century Gothic" w:cs="Calibri"/>
          <w:color w:val="000000" w:themeColor="text1"/>
          <w:szCs w:val="22"/>
        </w:rPr>
        <w:t>Principal</w:t>
      </w:r>
      <w:r w:rsidRPr="00B247A8">
        <w:rPr>
          <w:rFonts w:ascii="Century Gothic" w:hAnsi="Century Gothic" w:cs="Calibri"/>
          <w:color w:val="000000" w:themeColor="text1"/>
          <w:szCs w:val="22"/>
        </w:rPr>
        <w:t>. As a member of SLT, you will be required to meet the general requirements of this post as specified in the School Teachers’ Pay and Conditions Document. In addition, you will be required to fulfil any reasonable expectations from the Principal.</w:t>
      </w:r>
    </w:p>
    <w:p w14:paraId="527E9C0B" w14:textId="77777777" w:rsidR="00B247A8" w:rsidRPr="00B247A8" w:rsidRDefault="00B247A8" w:rsidP="00B247A8">
      <w:pPr>
        <w:rPr>
          <w:rFonts w:ascii="Century Gothic" w:hAnsi="Century Gothic" w:cs="Calibri"/>
          <w:b/>
          <w:color w:val="000000" w:themeColor="text1"/>
          <w:szCs w:val="22"/>
        </w:rPr>
      </w:pPr>
    </w:p>
    <w:p w14:paraId="5E35253D" w14:textId="21269405" w:rsidR="00B247A8" w:rsidRPr="00B247A8" w:rsidRDefault="00B247A8" w:rsidP="00B247A8">
      <w:pPr>
        <w:jc w:val="both"/>
        <w:rPr>
          <w:rFonts w:ascii="Century Gothic" w:hAnsi="Century Gothic" w:cs="Calibri"/>
          <w:b/>
          <w:color w:val="000000" w:themeColor="text1"/>
          <w:szCs w:val="22"/>
        </w:rPr>
      </w:pPr>
      <w:r>
        <w:rPr>
          <w:rFonts w:ascii="Century Gothic" w:hAnsi="Century Gothic" w:cs="Calibri"/>
          <w:b/>
          <w:color w:val="000000" w:themeColor="text1"/>
          <w:szCs w:val="22"/>
        </w:rPr>
        <w:t>Job Purpose</w:t>
      </w:r>
    </w:p>
    <w:p w14:paraId="37E28DCC" w14:textId="0FDF44D0" w:rsidR="00B247A8" w:rsidRPr="00B247A8" w:rsidRDefault="00B247A8" w:rsidP="00B247A8">
      <w:pPr>
        <w:numPr>
          <w:ilvl w:val="0"/>
          <w:numId w:val="23"/>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 xml:space="preserve">To support, hold accountable, develop and lead the </w:t>
      </w:r>
      <w:r w:rsidR="00E403E4">
        <w:rPr>
          <w:rFonts w:ascii="Century Gothic" w:hAnsi="Century Gothic" w:cs="Calibri"/>
          <w:color w:val="000000" w:themeColor="text1"/>
          <w:szCs w:val="22"/>
        </w:rPr>
        <w:t>inclusion team</w:t>
      </w:r>
      <w:r w:rsidRPr="00B247A8">
        <w:rPr>
          <w:rFonts w:ascii="Century Gothic" w:hAnsi="Century Gothic" w:cs="Calibri"/>
          <w:color w:val="000000" w:themeColor="text1"/>
          <w:szCs w:val="22"/>
        </w:rPr>
        <w:t xml:space="preserve"> in order to secure high quality teaching, the effective use of resources and improved high standards of learning a</w:t>
      </w:r>
      <w:r w:rsidR="00C92308">
        <w:rPr>
          <w:rFonts w:ascii="Century Gothic" w:hAnsi="Century Gothic" w:cs="Calibri"/>
          <w:color w:val="000000" w:themeColor="text1"/>
          <w:szCs w:val="22"/>
        </w:rPr>
        <w:t>nd achievement for all children in the school.</w:t>
      </w:r>
    </w:p>
    <w:p w14:paraId="09668F86" w14:textId="77777777" w:rsidR="00B247A8" w:rsidRPr="00B247A8" w:rsidRDefault="00B247A8" w:rsidP="00B247A8">
      <w:pPr>
        <w:numPr>
          <w:ilvl w:val="0"/>
          <w:numId w:val="23"/>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Have the skills, preparation and authority to carry out the role effectively, including making rigorous and fair judgements on progress towards meeting the core standards</w:t>
      </w:r>
    </w:p>
    <w:p w14:paraId="1CD629F1" w14:textId="77777777" w:rsidR="00B247A8" w:rsidRPr="00B247A8" w:rsidRDefault="00B247A8" w:rsidP="00B247A8">
      <w:pPr>
        <w:numPr>
          <w:ilvl w:val="0"/>
          <w:numId w:val="23"/>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contribute effectively to the school performance management system as an appraiser.</w:t>
      </w:r>
    </w:p>
    <w:p w14:paraId="5F13B25A" w14:textId="77777777" w:rsidR="00B247A8" w:rsidRPr="00B247A8" w:rsidRDefault="00B247A8" w:rsidP="00B247A8">
      <w:pPr>
        <w:numPr>
          <w:ilvl w:val="0"/>
          <w:numId w:val="23"/>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 xml:space="preserve">To support the Principal’s overall leadership, development and management of the teaching and learning of all children; to have a class teacher responsibility where appropriate and be able to teach in both key stages, to take a leading role in the monitoring and evaluation of standards across the whole school with focus on a particular phase and to be a leading professional actively promoting effective teaching and learning practices across the school. </w:t>
      </w:r>
    </w:p>
    <w:p w14:paraId="11AE228E" w14:textId="284747B3" w:rsidR="00B247A8" w:rsidRDefault="00B247A8" w:rsidP="00B247A8">
      <w:pPr>
        <w:numPr>
          <w:ilvl w:val="0"/>
          <w:numId w:val="23"/>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The post will require you to work in partnership with the Principal, governors and staff to ensure the continuous improvement of the school. The post holder will be expected to attend governing body meetings.</w:t>
      </w:r>
    </w:p>
    <w:p w14:paraId="51966356" w14:textId="17D4757B" w:rsidR="009B5215" w:rsidRPr="00B247A8" w:rsidRDefault="00334D72" w:rsidP="00B247A8">
      <w:pPr>
        <w:numPr>
          <w:ilvl w:val="0"/>
          <w:numId w:val="23"/>
        </w:numPr>
        <w:jc w:val="both"/>
        <w:rPr>
          <w:rFonts w:ascii="Century Gothic" w:hAnsi="Century Gothic" w:cs="Calibri"/>
          <w:color w:val="000000" w:themeColor="text1"/>
          <w:szCs w:val="22"/>
        </w:rPr>
      </w:pPr>
      <w:r>
        <w:rPr>
          <w:rFonts w:ascii="Century Gothic" w:hAnsi="Century Gothic" w:cs="Calibri"/>
          <w:color w:val="000000" w:themeColor="text1"/>
          <w:szCs w:val="22"/>
        </w:rPr>
        <w:t>The job will also include working at Walthamstow Primary Academy, or any other academy as is deemed appropriate.</w:t>
      </w:r>
    </w:p>
    <w:p w14:paraId="6BA2EEDF" w14:textId="77777777" w:rsidR="007B77E9" w:rsidRPr="00B247A8" w:rsidRDefault="007B77E9" w:rsidP="007B77E9">
      <w:pPr>
        <w:jc w:val="both"/>
        <w:rPr>
          <w:rFonts w:ascii="Century Gothic" w:hAnsi="Century Gothic"/>
          <w:bCs/>
          <w:color w:val="000000" w:themeColor="text1"/>
          <w:szCs w:val="22"/>
          <w:highlight w:val="yellow"/>
        </w:rPr>
      </w:pPr>
    </w:p>
    <w:p w14:paraId="64B2CAA9" w14:textId="77777777" w:rsidR="007B77E9" w:rsidRPr="00B247A8" w:rsidRDefault="007B77E9" w:rsidP="007B77E9">
      <w:pPr>
        <w:jc w:val="both"/>
        <w:rPr>
          <w:rFonts w:ascii="Century Gothic" w:hAnsi="Century Gothic"/>
          <w:b/>
          <w:bCs/>
          <w:color w:val="000000" w:themeColor="text1"/>
          <w:szCs w:val="22"/>
        </w:rPr>
      </w:pPr>
      <w:r w:rsidRPr="00B247A8">
        <w:rPr>
          <w:rFonts w:ascii="Century Gothic" w:hAnsi="Century Gothic"/>
          <w:b/>
          <w:bCs/>
          <w:color w:val="000000" w:themeColor="text1"/>
          <w:szCs w:val="22"/>
        </w:rPr>
        <w:t>Specific duties:</w:t>
      </w:r>
    </w:p>
    <w:p w14:paraId="3A1593BB" w14:textId="77777777" w:rsidR="007B77E9" w:rsidRPr="00B247A8" w:rsidRDefault="007B77E9" w:rsidP="007B77E9">
      <w:pPr>
        <w:jc w:val="both"/>
        <w:rPr>
          <w:rFonts w:ascii="Century Gothic" w:hAnsi="Century Gothic"/>
          <w:bCs/>
          <w:color w:val="000000" w:themeColor="text1"/>
          <w:szCs w:val="22"/>
        </w:rPr>
      </w:pPr>
    </w:p>
    <w:p w14:paraId="68D13AB5" w14:textId="5640A435" w:rsidR="007B77E9" w:rsidRPr="00B247A8" w:rsidRDefault="00B61777" w:rsidP="007B77E9">
      <w:pPr>
        <w:jc w:val="both"/>
        <w:rPr>
          <w:rFonts w:ascii="Century Gothic" w:hAnsi="Century Gothic" w:cs="Helvetica-Bold"/>
          <w:b/>
          <w:bCs/>
          <w:color w:val="000000" w:themeColor="text1"/>
          <w:szCs w:val="22"/>
          <w:lang w:eastAsia="en-GB"/>
        </w:rPr>
      </w:pPr>
      <w:r w:rsidRPr="00B247A8">
        <w:rPr>
          <w:rFonts w:ascii="Century Gothic" w:hAnsi="Century Gothic" w:cs="Helvetica-Bold"/>
          <w:b/>
          <w:bCs/>
          <w:color w:val="000000" w:themeColor="text1"/>
          <w:szCs w:val="22"/>
          <w:lang w:eastAsia="en-GB"/>
        </w:rPr>
        <w:t xml:space="preserve">Strategic </w:t>
      </w:r>
      <w:r w:rsidR="00B247A8" w:rsidRPr="00B247A8">
        <w:rPr>
          <w:rFonts w:ascii="Century Gothic" w:hAnsi="Century Gothic" w:cs="Helvetica-Bold"/>
          <w:b/>
          <w:bCs/>
          <w:color w:val="000000" w:themeColor="text1"/>
          <w:szCs w:val="22"/>
          <w:lang w:eastAsia="en-GB"/>
        </w:rPr>
        <w:t>development</w:t>
      </w:r>
    </w:p>
    <w:p w14:paraId="3DC6206C" w14:textId="77777777" w:rsidR="007B77E9" w:rsidRPr="00B247A8" w:rsidRDefault="007B77E9" w:rsidP="007B77E9">
      <w:pPr>
        <w:jc w:val="both"/>
        <w:rPr>
          <w:rFonts w:ascii="Century Gothic" w:hAnsi="Century Gothic" w:cs="Helvetica-Bold"/>
          <w:b/>
          <w:bCs/>
          <w:color w:val="000000" w:themeColor="text1"/>
          <w:szCs w:val="22"/>
          <w:lang w:eastAsia="en-GB"/>
        </w:rPr>
      </w:pPr>
    </w:p>
    <w:p w14:paraId="450E1BF9" w14:textId="6F4272F3" w:rsidR="00B247A8" w:rsidRPr="00B247A8" w:rsidRDefault="00B247A8" w:rsidP="00B247A8">
      <w:pPr>
        <w:numPr>
          <w:ilvl w:val="0"/>
          <w:numId w:val="14"/>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 xml:space="preserve">Support the </w:t>
      </w:r>
      <w:r>
        <w:rPr>
          <w:rFonts w:ascii="Century Gothic" w:hAnsi="Century Gothic" w:cs="Calibri"/>
          <w:color w:val="000000" w:themeColor="text1"/>
          <w:szCs w:val="22"/>
        </w:rPr>
        <w:t xml:space="preserve">Principal </w:t>
      </w:r>
      <w:r w:rsidRPr="00B247A8">
        <w:rPr>
          <w:rFonts w:ascii="Century Gothic" w:hAnsi="Century Gothic" w:cs="Calibri"/>
          <w:color w:val="000000" w:themeColor="text1"/>
          <w:szCs w:val="22"/>
        </w:rPr>
        <w:t>and governors in promoting and developing a vision for the future of the school; demonstrating inspirational leadership and creativity.</w:t>
      </w:r>
    </w:p>
    <w:p w14:paraId="4953F52D" w14:textId="77777777" w:rsidR="00B247A8" w:rsidRPr="00B247A8" w:rsidRDefault="00B247A8" w:rsidP="00B247A8">
      <w:pPr>
        <w:numPr>
          <w:ilvl w:val="0"/>
          <w:numId w:val="14"/>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Play a significant role in the school improvement planning process, taking account of the agreed priorities of the school and reflecting specifically on personal areas of responsibility.</w:t>
      </w:r>
    </w:p>
    <w:p w14:paraId="34F19165" w14:textId="77777777" w:rsidR="00B247A8" w:rsidRPr="00B247A8" w:rsidRDefault="00B247A8" w:rsidP="00B247A8">
      <w:pPr>
        <w:numPr>
          <w:ilvl w:val="0"/>
          <w:numId w:val="14"/>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Contribute to the identification of key areas of strength and weakness in the school with detailed reflection on day to day working knowledge of the school’s policies and practices.</w:t>
      </w:r>
    </w:p>
    <w:p w14:paraId="3263A58F" w14:textId="77777777" w:rsidR="00B247A8" w:rsidRPr="00B247A8" w:rsidRDefault="00B247A8" w:rsidP="00B247A8">
      <w:pPr>
        <w:numPr>
          <w:ilvl w:val="0"/>
          <w:numId w:val="14"/>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Exemplify the application of agreed policies, priorities and expectations, so as to set a good example to other colleagues.</w:t>
      </w:r>
    </w:p>
    <w:p w14:paraId="33D33EEF" w14:textId="77777777" w:rsidR="00B247A8" w:rsidRPr="00B247A8" w:rsidRDefault="00B247A8" w:rsidP="00B247A8">
      <w:pPr>
        <w:numPr>
          <w:ilvl w:val="0"/>
          <w:numId w:val="14"/>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Develop and enhance a culture of team work, in which views of members of the school community are valued and taken into account.</w:t>
      </w:r>
    </w:p>
    <w:p w14:paraId="4A222473" w14:textId="77777777" w:rsidR="00B247A8" w:rsidRPr="00B247A8" w:rsidRDefault="00B247A8" w:rsidP="00B247A8">
      <w:pPr>
        <w:numPr>
          <w:ilvl w:val="0"/>
          <w:numId w:val="14"/>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Contribute to the self-evaluation of the school and lead the work on the Phase SEF.</w:t>
      </w:r>
    </w:p>
    <w:p w14:paraId="1ADD3083" w14:textId="77777777" w:rsidR="00B247A8" w:rsidRPr="00B247A8" w:rsidRDefault="00B247A8" w:rsidP="00B247A8">
      <w:pPr>
        <w:numPr>
          <w:ilvl w:val="0"/>
          <w:numId w:val="14"/>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Develop a phase action plan in response to outcomes of monitoring and evaluation</w:t>
      </w:r>
    </w:p>
    <w:p w14:paraId="1912F55D" w14:textId="6CAE41B5" w:rsidR="00B61777" w:rsidRPr="00B247A8" w:rsidRDefault="00B247A8" w:rsidP="00B247A8">
      <w:pPr>
        <w:pStyle w:val="ListParagraph"/>
        <w:numPr>
          <w:ilvl w:val="0"/>
          <w:numId w:val="14"/>
        </w:numPr>
        <w:rPr>
          <w:rFonts w:ascii="Century Gothic" w:hAnsi="Century Gothic" w:cs="Calibri"/>
          <w:color w:val="000000" w:themeColor="text1"/>
          <w:szCs w:val="22"/>
        </w:rPr>
      </w:pPr>
      <w:r w:rsidRPr="00B247A8">
        <w:rPr>
          <w:rFonts w:ascii="Century Gothic" w:hAnsi="Century Gothic" w:cs="Calibri"/>
          <w:color w:val="000000" w:themeColor="text1"/>
          <w:szCs w:val="22"/>
        </w:rPr>
        <w:lastRenderedPageBreak/>
        <w:t>To induct new staff into the team</w:t>
      </w:r>
    </w:p>
    <w:p w14:paraId="7963EDDE" w14:textId="77777777" w:rsidR="00B247A8" w:rsidRPr="00B247A8" w:rsidRDefault="00B247A8" w:rsidP="00B247A8">
      <w:pPr>
        <w:rPr>
          <w:rFonts w:ascii="Century Gothic" w:hAnsi="Century Gothic" w:cs="Arial"/>
          <w:color w:val="000000" w:themeColor="text1"/>
          <w:szCs w:val="22"/>
        </w:rPr>
      </w:pPr>
    </w:p>
    <w:p w14:paraId="63295F75" w14:textId="77777777" w:rsidR="00B61777" w:rsidRPr="00B247A8" w:rsidRDefault="00B61777" w:rsidP="00B61777">
      <w:pPr>
        <w:jc w:val="both"/>
        <w:rPr>
          <w:rFonts w:ascii="Century Gothic" w:hAnsi="Century Gothic" w:cs="Helvetica-Bold"/>
          <w:b/>
          <w:bCs/>
          <w:color w:val="000000" w:themeColor="text1"/>
          <w:szCs w:val="22"/>
          <w:lang w:eastAsia="en-GB"/>
        </w:rPr>
      </w:pPr>
      <w:r w:rsidRPr="00B247A8">
        <w:rPr>
          <w:rFonts w:ascii="Century Gothic" w:hAnsi="Century Gothic" w:cs="Helvetica-Bold"/>
          <w:b/>
          <w:bCs/>
          <w:color w:val="000000" w:themeColor="text1"/>
          <w:szCs w:val="22"/>
          <w:lang w:eastAsia="en-GB"/>
        </w:rPr>
        <w:t>Teaching, Learning and Assessment</w:t>
      </w:r>
    </w:p>
    <w:p w14:paraId="453FEE7C" w14:textId="77777777" w:rsidR="00B61777" w:rsidRPr="00B247A8" w:rsidRDefault="00B61777" w:rsidP="00B61777">
      <w:pPr>
        <w:jc w:val="both"/>
        <w:rPr>
          <w:rFonts w:ascii="Century Gothic" w:hAnsi="Century Gothic" w:cs="Helvetica-Bold"/>
          <w:b/>
          <w:bCs/>
          <w:color w:val="000000" w:themeColor="text1"/>
          <w:szCs w:val="22"/>
          <w:lang w:eastAsia="en-GB"/>
        </w:rPr>
      </w:pPr>
    </w:p>
    <w:p w14:paraId="743F76A7"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Maintain a high profile as an example of best and leading practice (including formative assessment) within the classroom and foster the high expectations to which the school aspires.</w:t>
      </w:r>
    </w:p>
    <w:p w14:paraId="41B7D6A2" w14:textId="3DF64E18" w:rsidR="00B247A8" w:rsidRPr="00B247A8" w:rsidRDefault="00310EB9" w:rsidP="00B247A8">
      <w:pPr>
        <w:numPr>
          <w:ilvl w:val="0"/>
          <w:numId w:val="15"/>
        </w:numPr>
        <w:jc w:val="both"/>
        <w:rPr>
          <w:rFonts w:ascii="Century Gothic" w:hAnsi="Century Gothic" w:cs="Calibri"/>
          <w:color w:val="000000" w:themeColor="text1"/>
          <w:szCs w:val="22"/>
        </w:rPr>
      </w:pPr>
      <w:r>
        <w:rPr>
          <w:rFonts w:ascii="Century Gothic" w:hAnsi="Century Gothic" w:cs="Calibri"/>
          <w:color w:val="000000" w:themeColor="text1"/>
          <w:szCs w:val="22"/>
        </w:rPr>
        <w:t>To lead</w:t>
      </w:r>
      <w:r w:rsidR="00B247A8" w:rsidRPr="00B247A8">
        <w:rPr>
          <w:rFonts w:ascii="Century Gothic" w:hAnsi="Century Gothic" w:cs="Calibri"/>
          <w:color w:val="000000" w:themeColor="text1"/>
          <w:szCs w:val="22"/>
        </w:rPr>
        <w:t>, develop and monitor whole school assessment in conjunction with the Principal.</w:t>
      </w:r>
    </w:p>
    <w:p w14:paraId="44B1E955"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Lead a phase team.</w:t>
      </w:r>
    </w:p>
    <w:p w14:paraId="78512B9B"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Share responsibility for the analysis of key school performance data for the relevant phase, to ensure priorities are appropriate and improvement in standards is promoted.</w:t>
      </w:r>
    </w:p>
    <w:p w14:paraId="5D02CF52"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Oversee the development of effective timetabling, which meets and responds to the needs of children within the statutory frameworks and the resources available.</w:t>
      </w:r>
    </w:p>
    <w:p w14:paraId="4FD859ED"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Coach and develop staff to maximise impact on effective teaching and learning.</w:t>
      </w:r>
    </w:p>
    <w:p w14:paraId="39FEAA78"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Through liaison and guidance, work closely with curriculum leaders to ensure the best learning opportunities for children.</w:t>
      </w:r>
    </w:p>
    <w:p w14:paraId="79DEA178"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Actively include children to further enhance their learning opportunities and personal development.</w:t>
      </w:r>
    </w:p>
    <w:p w14:paraId="6CE57DAA"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Support the target setting process; including statutory procedures and targets for individuals and groups throughout the school.</w:t>
      </w:r>
    </w:p>
    <w:p w14:paraId="3B12D360"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Implement strategies to promote high standards of behaviour.</w:t>
      </w:r>
    </w:p>
    <w:p w14:paraId="5C43E403"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Seek to develop and enhance a broad and rich curriculum which meets the needs of the range of children in the school.</w:t>
      </w:r>
    </w:p>
    <w:p w14:paraId="338F34A3" w14:textId="77777777" w:rsidR="00B247A8" w:rsidRPr="00B247A8" w:rsidRDefault="00B247A8" w:rsidP="00B247A8">
      <w:pPr>
        <w:numPr>
          <w:ilvl w:val="0"/>
          <w:numId w:val="15"/>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Monitor and evaluate outcomes achieved from classroom practice.</w:t>
      </w:r>
    </w:p>
    <w:p w14:paraId="17E31A1F" w14:textId="77777777" w:rsidR="00B247A8" w:rsidRPr="00B247A8" w:rsidRDefault="00B247A8" w:rsidP="00B247A8">
      <w:pPr>
        <w:numPr>
          <w:ilvl w:val="0"/>
          <w:numId w:val="16"/>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Take a leading role in development of quality and manageable assessment practice throughout the school.</w:t>
      </w:r>
    </w:p>
    <w:p w14:paraId="7E6DE6FB" w14:textId="77777777" w:rsidR="00B247A8" w:rsidRPr="00B247A8" w:rsidRDefault="00B247A8" w:rsidP="00B247A8">
      <w:pPr>
        <w:numPr>
          <w:ilvl w:val="0"/>
          <w:numId w:val="16"/>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Support the development of a core subject throughout the school to ensure high quality teaching which support high standards.</w:t>
      </w:r>
    </w:p>
    <w:p w14:paraId="59433593" w14:textId="77777777" w:rsidR="00B247A8" w:rsidRPr="00B247A8" w:rsidRDefault="00B247A8" w:rsidP="00B247A8">
      <w:pPr>
        <w:numPr>
          <w:ilvl w:val="0"/>
          <w:numId w:val="16"/>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demonstrate a commitment to positive behaviour management throughout the school acting as a restorative practice facilitator.</w:t>
      </w:r>
    </w:p>
    <w:p w14:paraId="7A0502A4" w14:textId="77777777" w:rsidR="00B61777" w:rsidRPr="00B247A8" w:rsidRDefault="00B61777" w:rsidP="00B61777">
      <w:pPr>
        <w:jc w:val="both"/>
        <w:rPr>
          <w:rFonts w:ascii="Century Gothic" w:hAnsi="Century Gothic" w:cs="Helvetica"/>
          <w:color w:val="000000" w:themeColor="text1"/>
          <w:szCs w:val="22"/>
          <w:lang w:eastAsia="en-GB"/>
        </w:rPr>
      </w:pPr>
    </w:p>
    <w:p w14:paraId="21ABC439" w14:textId="4F9DB567" w:rsidR="00B247A8" w:rsidRPr="00B247A8" w:rsidRDefault="00B247A8" w:rsidP="00B247A8">
      <w:pPr>
        <w:jc w:val="both"/>
        <w:rPr>
          <w:rFonts w:ascii="Century Gothic" w:hAnsi="Century Gothic" w:cs="Calibri"/>
          <w:b/>
          <w:color w:val="000000" w:themeColor="text1"/>
          <w:szCs w:val="22"/>
        </w:rPr>
      </w:pPr>
      <w:r w:rsidRPr="00B247A8">
        <w:rPr>
          <w:rFonts w:ascii="Century Gothic" w:hAnsi="Century Gothic" w:cs="Calibri"/>
          <w:b/>
          <w:color w:val="000000" w:themeColor="text1"/>
          <w:szCs w:val="22"/>
        </w:rPr>
        <w:t xml:space="preserve">Role Specific Responsibilities </w:t>
      </w:r>
    </w:p>
    <w:p w14:paraId="5593776D" w14:textId="08E701AE" w:rsidR="00B247A8" w:rsidRPr="00B247A8" w:rsidRDefault="00D91F34" w:rsidP="00B247A8">
      <w:pPr>
        <w:jc w:val="both"/>
        <w:rPr>
          <w:rFonts w:ascii="Century Gothic" w:hAnsi="Century Gothic" w:cs="Calibri"/>
          <w:b/>
          <w:color w:val="000000" w:themeColor="text1"/>
          <w:szCs w:val="22"/>
        </w:rPr>
      </w:pPr>
      <w:r>
        <w:rPr>
          <w:rFonts w:ascii="Century Gothic" w:hAnsi="Century Gothic" w:cs="Calibri"/>
          <w:b/>
          <w:color w:val="000000" w:themeColor="text1"/>
          <w:szCs w:val="22"/>
        </w:rPr>
        <w:t>The</w:t>
      </w:r>
      <w:r w:rsidR="00B247A8" w:rsidRPr="00B247A8">
        <w:rPr>
          <w:rFonts w:ascii="Century Gothic" w:hAnsi="Century Gothic" w:cs="Calibri"/>
          <w:b/>
          <w:color w:val="000000" w:themeColor="text1"/>
          <w:szCs w:val="22"/>
        </w:rPr>
        <w:t xml:space="preserve"> AHT will:</w:t>
      </w:r>
    </w:p>
    <w:p w14:paraId="15597DB2" w14:textId="185AC3E4" w:rsidR="00B247A8" w:rsidRP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 xml:space="preserve">Be responsible for developing </w:t>
      </w:r>
      <w:r w:rsidR="007600F3">
        <w:rPr>
          <w:rFonts w:ascii="Century Gothic" w:hAnsi="Century Gothic" w:cs="Calibri"/>
          <w:color w:val="000000" w:themeColor="text1"/>
          <w:szCs w:val="22"/>
        </w:rPr>
        <w:t>personal development and pastoral aspects within the school</w:t>
      </w:r>
      <w:r w:rsidRPr="00B247A8">
        <w:rPr>
          <w:rFonts w:ascii="Century Gothic" w:hAnsi="Century Gothic" w:cs="Calibri"/>
          <w:color w:val="000000" w:themeColor="text1"/>
          <w:szCs w:val="22"/>
        </w:rPr>
        <w:t>.</w:t>
      </w:r>
    </w:p>
    <w:p w14:paraId="2537DB20" w14:textId="77777777" w:rsidR="00B247A8" w:rsidRP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Be responsible for monitoring and evaluating learning and teaching.</w:t>
      </w:r>
    </w:p>
    <w:p w14:paraId="6ADE1CB6" w14:textId="77777777" w:rsidR="00B247A8" w:rsidRP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Demonstrate and model excellent teaching and learning in all aspects of the curriculum.</w:t>
      </w:r>
    </w:p>
    <w:p w14:paraId="660053E6" w14:textId="77777777" w:rsidR="00B247A8" w:rsidRP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Be responsible for ensuring the quality of formative and summative assessment.</w:t>
      </w:r>
    </w:p>
    <w:p w14:paraId="359F7A0B" w14:textId="77777777" w:rsidR="00B247A8" w:rsidRP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Interpret and use data to set effective targets to raise achievement in the phase.</w:t>
      </w:r>
    </w:p>
    <w:p w14:paraId="4219C985" w14:textId="77777777" w:rsid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Keep up to date with recent developments in education.</w:t>
      </w:r>
    </w:p>
    <w:p w14:paraId="2D5A86B6" w14:textId="28B8058A" w:rsidR="00EB31BC" w:rsidRPr="00B247A8" w:rsidRDefault="00EB31BC" w:rsidP="00B247A8">
      <w:pPr>
        <w:numPr>
          <w:ilvl w:val="0"/>
          <w:numId w:val="17"/>
        </w:numPr>
        <w:jc w:val="both"/>
        <w:rPr>
          <w:rFonts w:ascii="Century Gothic" w:hAnsi="Century Gothic" w:cs="Calibri"/>
          <w:color w:val="000000" w:themeColor="text1"/>
          <w:szCs w:val="22"/>
        </w:rPr>
      </w:pPr>
      <w:r>
        <w:rPr>
          <w:rFonts w:ascii="Century Gothic" w:hAnsi="Century Gothic" w:cs="Calibri"/>
          <w:color w:val="000000" w:themeColor="text1"/>
          <w:szCs w:val="22"/>
        </w:rPr>
        <w:t>Be a member of the safeguarding team</w:t>
      </w:r>
    </w:p>
    <w:p w14:paraId="7254BEC4" w14:textId="77777777" w:rsidR="00B247A8" w:rsidRP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Provide training for all members of the school staff.</w:t>
      </w:r>
    </w:p>
    <w:p w14:paraId="38276209" w14:textId="77777777" w:rsidR="00B247A8" w:rsidRP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Initiate strategies for involving parents/carers in their children’s learning.</w:t>
      </w:r>
    </w:p>
    <w:p w14:paraId="59E8BE6C" w14:textId="77777777" w:rsidR="00B247A8" w:rsidRP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Work with staff in selecting and ordering appropriate books, materials and equipment within an agreed budget.</w:t>
      </w:r>
    </w:p>
    <w:p w14:paraId="50DE1631" w14:textId="77777777" w:rsidR="00B247A8" w:rsidRDefault="00B247A8" w:rsidP="00B247A8">
      <w:pPr>
        <w:numPr>
          <w:ilvl w:val="0"/>
          <w:numId w:val="17"/>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work in partnership with other subject leaders to ensure their participation in understanding and developing the curriculum as set out in the School Improvement Plan.</w:t>
      </w:r>
    </w:p>
    <w:p w14:paraId="32BCA1BE" w14:textId="0104B9DA" w:rsidR="00EB31BC" w:rsidRPr="00EB31BC" w:rsidRDefault="00D91F34" w:rsidP="00EB31BC">
      <w:pPr>
        <w:numPr>
          <w:ilvl w:val="0"/>
          <w:numId w:val="17"/>
        </w:numPr>
        <w:jc w:val="both"/>
        <w:rPr>
          <w:rFonts w:ascii="Century Gothic" w:hAnsi="Century Gothic" w:cs="Calibri"/>
          <w:color w:val="000000" w:themeColor="text1"/>
          <w:szCs w:val="22"/>
        </w:rPr>
      </w:pPr>
      <w:r>
        <w:rPr>
          <w:rFonts w:ascii="Century Gothic" w:hAnsi="Century Gothic" w:cs="Calibri"/>
          <w:color w:val="000000" w:themeColor="text1"/>
          <w:szCs w:val="22"/>
        </w:rPr>
        <w:t>Undertake any reasonable task, as directed by the Vice Principal, or Primary Principal</w:t>
      </w:r>
    </w:p>
    <w:p w14:paraId="5EF42CD4" w14:textId="6BD691FF" w:rsidR="00B61777" w:rsidRPr="00B247A8" w:rsidRDefault="00B61777" w:rsidP="00B247A8">
      <w:pPr>
        <w:jc w:val="both"/>
        <w:rPr>
          <w:rFonts w:ascii="Century Gothic" w:hAnsi="Century Gothic" w:cs="Helvetica"/>
          <w:color w:val="000000" w:themeColor="text1"/>
          <w:szCs w:val="22"/>
          <w:lang w:eastAsia="en-GB"/>
        </w:rPr>
      </w:pPr>
    </w:p>
    <w:p w14:paraId="3A30DA41" w14:textId="77777777" w:rsidR="00B247A8" w:rsidRPr="00B247A8" w:rsidRDefault="00B247A8" w:rsidP="00B247A8">
      <w:pPr>
        <w:jc w:val="both"/>
        <w:rPr>
          <w:rFonts w:ascii="Century Gothic" w:hAnsi="Century Gothic" w:cs="Calibri"/>
          <w:b/>
          <w:color w:val="000000" w:themeColor="text1"/>
          <w:szCs w:val="22"/>
        </w:rPr>
      </w:pPr>
      <w:r w:rsidRPr="00B247A8">
        <w:rPr>
          <w:rFonts w:ascii="Century Gothic" w:hAnsi="Century Gothic" w:cs="Calibri"/>
          <w:b/>
          <w:color w:val="000000" w:themeColor="text1"/>
          <w:szCs w:val="22"/>
        </w:rPr>
        <w:t>Managing the organisation</w:t>
      </w:r>
    </w:p>
    <w:p w14:paraId="7F31B2AC" w14:textId="77777777" w:rsidR="00B247A8" w:rsidRPr="00B247A8" w:rsidRDefault="00B247A8" w:rsidP="00B247A8">
      <w:pPr>
        <w:numPr>
          <w:ilvl w:val="0"/>
          <w:numId w:val="18"/>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Manage the day to day activities of the delegated areas of responsibility to ensure the school meets statutory requirements in a highly effective and efficient manner.</w:t>
      </w:r>
    </w:p>
    <w:p w14:paraId="30A06021" w14:textId="77777777" w:rsidR="00B247A8" w:rsidRPr="00B247A8" w:rsidRDefault="00B247A8" w:rsidP="00B247A8">
      <w:pPr>
        <w:numPr>
          <w:ilvl w:val="0"/>
          <w:numId w:val="18"/>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lastRenderedPageBreak/>
        <w:t>Develop action plans in specified areas of responsibility, in order to bring about improvements.</w:t>
      </w:r>
    </w:p>
    <w:p w14:paraId="13949E58" w14:textId="77777777" w:rsidR="00B247A8" w:rsidRPr="00B247A8" w:rsidRDefault="00B247A8" w:rsidP="00B247A8">
      <w:pPr>
        <w:numPr>
          <w:ilvl w:val="0"/>
          <w:numId w:val="18"/>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Contribute to the planning process for the distribution of resources, to ensure they meet the school’s identified priorities.</w:t>
      </w:r>
    </w:p>
    <w:p w14:paraId="478B4CF7" w14:textId="77777777" w:rsidR="00B247A8" w:rsidRPr="00B247A8" w:rsidRDefault="00B247A8" w:rsidP="00B247A8">
      <w:pPr>
        <w:numPr>
          <w:ilvl w:val="0"/>
          <w:numId w:val="18"/>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Contribute to regular evaluation of the impact of the use of resources in relation to the quality of education of the children and value for money.</w:t>
      </w:r>
    </w:p>
    <w:p w14:paraId="46148602" w14:textId="77777777" w:rsidR="00B247A8" w:rsidRPr="00B247A8" w:rsidRDefault="00B247A8" w:rsidP="00B247A8">
      <w:pPr>
        <w:numPr>
          <w:ilvl w:val="0"/>
          <w:numId w:val="18"/>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Ensure that equal opportunities for children and staff are effectively promoted.</w:t>
      </w:r>
    </w:p>
    <w:p w14:paraId="1C65D23F" w14:textId="77777777" w:rsidR="00B247A8" w:rsidRPr="00B247A8" w:rsidRDefault="00B247A8" w:rsidP="00B247A8">
      <w:pPr>
        <w:jc w:val="both"/>
        <w:rPr>
          <w:rFonts w:ascii="Century Gothic" w:hAnsi="Century Gothic" w:cs="Calibri"/>
          <w:color w:val="000000" w:themeColor="text1"/>
          <w:szCs w:val="22"/>
        </w:rPr>
      </w:pPr>
    </w:p>
    <w:p w14:paraId="093F745C" w14:textId="67A3BA51" w:rsidR="00B247A8" w:rsidRPr="00B247A8" w:rsidRDefault="00B247A8" w:rsidP="00B247A8">
      <w:pPr>
        <w:jc w:val="both"/>
        <w:rPr>
          <w:rFonts w:ascii="Century Gothic" w:hAnsi="Century Gothic" w:cs="Calibri"/>
          <w:b/>
          <w:color w:val="000000" w:themeColor="text1"/>
          <w:szCs w:val="22"/>
        </w:rPr>
      </w:pPr>
      <w:r w:rsidRPr="00B247A8">
        <w:rPr>
          <w:rFonts w:ascii="Century Gothic" w:hAnsi="Century Gothic" w:cs="Calibri"/>
          <w:b/>
          <w:color w:val="000000" w:themeColor="text1"/>
          <w:szCs w:val="22"/>
        </w:rPr>
        <w:t>Securing Accountability</w:t>
      </w:r>
    </w:p>
    <w:p w14:paraId="625FAD1C" w14:textId="4558B024" w:rsidR="00B247A8" w:rsidRPr="00B247A8" w:rsidRDefault="00B247A8" w:rsidP="00B247A8">
      <w:pPr>
        <w:numPr>
          <w:ilvl w:val="0"/>
          <w:numId w:val="19"/>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 xml:space="preserve">Work alongside the </w:t>
      </w:r>
      <w:r>
        <w:rPr>
          <w:rFonts w:ascii="Century Gothic" w:hAnsi="Century Gothic" w:cs="Calibri"/>
          <w:color w:val="000000" w:themeColor="text1"/>
          <w:szCs w:val="22"/>
        </w:rPr>
        <w:t>Principal</w:t>
      </w:r>
      <w:r w:rsidRPr="00B247A8">
        <w:rPr>
          <w:rFonts w:ascii="Century Gothic" w:hAnsi="Century Gothic" w:cs="Calibri"/>
          <w:color w:val="000000" w:themeColor="text1"/>
          <w:szCs w:val="22"/>
        </w:rPr>
        <w:t xml:space="preserve"> to secure improvement through Performance Management; take responsibility for the performance management of identified staff</w:t>
      </w:r>
    </w:p>
    <w:p w14:paraId="0B80F426" w14:textId="77777777" w:rsidR="00B247A8" w:rsidRPr="00B247A8" w:rsidRDefault="00B247A8" w:rsidP="00B247A8">
      <w:pPr>
        <w:numPr>
          <w:ilvl w:val="0"/>
          <w:numId w:val="19"/>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Support staff in understanding their own accountability, and develop approaches to its review and evaluation.</w:t>
      </w:r>
    </w:p>
    <w:p w14:paraId="6D231BA3" w14:textId="558F39AC" w:rsidR="00B247A8" w:rsidRPr="00B247A8" w:rsidRDefault="00B247A8" w:rsidP="00B247A8">
      <w:pPr>
        <w:numPr>
          <w:ilvl w:val="0"/>
          <w:numId w:val="19"/>
        </w:numPr>
        <w:jc w:val="both"/>
        <w:rPr>
          <w:rFonts w:ascii="Century Gothic" w:hAnsi="Century Gothic" w:cs="Calibri"/>
          <w:color w:val="000000" w:themeColor="text1"/>
          <w:szCs w:val="22"/>
        </w:rPr>
      </w:pPr>
      <w:r>
        <w:rPr>
          <w:rFonts w:ascii="Century Gothic" w:hAnsi="Century Gothic" w:cs="Calibri"/>
          <w:color w:val="000000" w:themeColor="text1"/>
          <w:szCs w:val="22"/>
        </w:rPr>
        <w:t>To work alongside the Principal</w:t>
      </w:r>
      <w:r w:rsidRPr="00B247A8">
        <w:rPr>
          <w:rFonts w:ascii="Century Gothic" w:hAnsi="Century Gothic" w:cs="Calibri"/>
          <w:color w:val="000000" w:themeColor="text1"/>
          <w:szCs w:val="22"/>
        </w:rPr>
        <w:t xml:space="preserve"> to use a range of data sources to set realistic yet challenging targets for children, analysing outcomes for individuals and groups; use this information to implement appropriate curriculum pathways and intervention programmes and identify priorities for the school development plan.</w:t>
      </w:r>
    </w:p>
    <w:p w14:paraId="76E82124" w14:textId="77777777" w:rsidR="00B247A8" w:rsidRPr="00B247A8" w:rsidRDefault="00B247A8" w:rsidP="00B247A8">
      <w:pPr>
        <w:numPr>
          <w:ilvl w:val="0"/>
          <w:numId w:val="19"/>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Contribute to the reporting of the performance of the school to parents, carers, governors and other key partners as necessary.</w:t>
      </w:r>
    </w:p>
    <w:p w14:paraId="424C55B1" w14:textId="77777777" w:rsidR="00B247A8" w:rsidRPr="00B247A8" w:rsidRDefault="00B247A8" w:rsidP="00B247A8">
      <w:pPr>
        <w:jc w:val="both"/>
        <w:rPr>
          <w:rFonts w:ascii="Century Gothic" w:hAnsi="Century Gothic" w:cs="Calibri"/>
          <w:color w:val="000000" w:themeColor="text1"/>
          <w:szCs w:val="22"/>
        </w:rPr>
      </w:pPr>
    </w:p>
    <w:p w14:paraId="05804BA2" w14:textId="0F2FAF1D" w:rsidR="00B247A8" w:rsidRPr="00B247A8" w:rsidRDefault="00B247A8" w:rsidP="00B247A8">
      <w:pPr>
        <w:jc w:val="both"/>
        <w:rPr>
          <w:rFonts w:ascii="Century Gothic" w:hAnsi="Century Gothic" w:cs="Calibri"/>
          <w:b/>
          <w:color w:val="000000" w:themeColor="text1"/>
          <w:szCs w:val="22"/>
        </w:rPr>
      </w:pPr>
      <w:r w:rsidRPr="00B247A8">
        <w:rPr>
          <w:rFonts w:ascii="Century Gothic" w:hAnsi="Century Gothic" w:cs="Calibri"/>
          <w:b/>
          <w:color w:val="000000" w:themeColor="text1"/>
          <w:szCs w:val="22"/>
        </w:rPr>
        <w:t>Strengthening Community</w:t>
      </w:r>
    </w:p>
    <w:p w14:paraId="25E241A5" w14:textId="77777777" w:rsidR="00B247A8" w:rsidRPr="00B247A8" w:rsidRDefault="00B247A8" w:rsidP="00B247A8">
      <w:pPr>
        <w:numPr>
          <w:ilvl w:val="0"/>
          <w:numId w:val="20"/>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Support the development of the school within the community; strengthening partnerships with other schools and services thus enhancing community cohesion.</w:t>
      </w:r>
    </w:p>
    <w:p w14:paraId="73FD2ED4" w14:textId="77777777" w:rsidR="00B247A8" w:rsidRPr="00B247A8" w:rsidRDefault="00B247A8" w:rsidP="00B247A8">
      <w:pPr>
        <w:numPr>
          <w:ilvl w:val="0"/>
          <w:numId w:val="20"/>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Demonstrate an understanding of the diversity of the school community.</w:t>
      </w:r>
    </w:p>
    <w:p w14:paraId="52FA7DB1" w14:textId="77777777" w:rsidR="00B247A8" w:rsidRPr="00B247A8" w:rsidRDefault="00B247A8" w:rsidP="00B247A8">
      <w:pPr>
        <w:numPr>
          <w:ilvl w:val="0"/>
          <w:numId w:val="20"/>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Contribute to policies and practices which promote equality of opportunity and tackle prejudice.</w:t>
      </w:r>
    </w:p>
    <w:p w14:paraId="6EB4C0BF" w14:textId="77777777" w:rsidR="00B247A8" w:rsidRPr="00B247A8" w:rsidRDefault="00B247A8" w:rsidP="00B247A8">
      <w:pPr>
        <w:numPr>
          <w:ilvl w:val="0"/>
          <w:numId w:val="20"/>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Evaluate and enhance the development of a curriculum which provides children with opportunities to enhance their learning within the wider community.</w:t>
      </w:r>
    </w:p>
    <w:p w14:paraId="27534A3C" w14:textId="77777777" w:rsidR="00B247A8" w:rsidRPr="00B247A8" w:rsidRDefault="00B247A8" w:rsidP="00B247A8">
      <w:pPr>
        <w:numPr>
          <w:ilvl w:val="0"/>
          <w:numId w:val="20"/>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Promote and model good relationships with parents and carers, which are based on partnerships to support and improve children’ achievement, involving parents as true partners in the education of their children.</w:t>
      </w:r>
    </w:p>
    <w:p w14:paraId="2E7C9B05" w14:textId="77777777" w:rsidR="00B247A8" w:rsidRPr="00B247A8" w:rsidRDefault="00B247A8" w:rsidP="00B247A8">
      <w:pPr>
        <w:jc w:val="both"/>
        <w:rPr>
          <w:rFonts w:ascii="Century Gothic" w:hAnsi="Century Gothic" w:cs="Calibri"/>
          <w:color w:val="000000" w:themeColor="text1"/>
          <w:szCs w:val="22"/>
        </w:rPr>
      </w:pPr>
    </w:p>
    <w:p w14:paraId="7D53CFDA" w14:textId="299308CC" w:rsidR="00B247A8" w:rsidRPr="00B247A8" w:rsidRDefault="00B247A8" w:rsidP="00B247A8">
      <w:pPr>
        <w:jc w:val="both"/>
        <w:rPr>
          <w:rFonts w:ascii="Century Gothic" w:hAnsi="Century Gothic" w:cs="Calibri"/>
          <w:b/>
          <w:color w:val="000000" w:themeColor="text1"/>
          <w:szCs w:val="22"/>
        </w:rPr>
      </w:pPr>
      <w:r w:rsidRPr="00B247A8">
        <w:rPr>
          <w:rFonts w:ascii="Century Gothic" w:hAnsi="Century Gothic" w:cs="Calibri"/>
          <w:b/>
          <w:color w:val="000000" w:themeColor="text1"/>
          <w:szCs w:val="22"/>
        </w:rPr>
        <w:t>Professional Characteristics</w:t>
      </w:r>
    </w:p>
    <w:p w14:paraId="77C7570B" w14:textId="1037B0AD" w:rsidR="00B247A8" w:rsidRPr="00B247A8" w:rsidRDefault="00B247A8" w:rsidP="00B247A8">
      <w:p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Demonstrate that you are an effective professional who challenges and supports all children to do their best through:</w:t>
      </w:r>
    </w:p>
    <w:p w14:paraId="356333A3" w14:textId="77777777" w:rsidR="00B247A8" w:rsidRPr="00B247A8" w:rsidRDefault="00B247A8" w:rsidP="00B247A8">
      <w:pPr>
        <w:numPr>
          <w:ilvl w:val="0"/>
          <w:numId w:val="21"/>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Inspiring trust and confidence,</w:t>
      </w:r>
    </w:p>
    <w:p w14:paraId="39C0CAC2" w14:textId="77777777" w:rsidR="00B247A8" w:rsidRPr="00B247A8" w:rsidRDefault="00B247A8" w:rsidP="00B247A8">
      <w:pPr>
        <w:numPr>
          <w:ilvl w:val="0"/>
          <w:numId w:val="21"/>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Building team commitment,</w:t>
      </w:r>
    </w:p>
    <w:p w14:paraId="342F4673" w14:textId="77777777" w:rsidR="00B247A8" w:rsidRPr="00B247A8" w:rsidRDefault="00B247A8" w:rsidP="00B247A8">
      <w:pPr>
        <w:numPr>
          <w:ilvl w:val="0"/>
          <w:numId w:val="21"/>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 xml:space="preserve">Engaging and motivating children, </w:t>
      </w:r>
    </w:p>
    <w:p w14:paraId="14AE78AE" w14:textId="77777777" w:rsidR="00B247A8" w:rsidRPr="00B247A8" w:rsidRDefault="00B247A8" w:rsidP="00B247A8">
      <w:pPr>
        <w:numPr>
          <w:ilvl w:val="0"/>
          <w:numId w:val="21"/>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 xml:space="preserve">Analytical thinking, </w:t>
      </w:r>
    </w:p>
    <w:p w14:paraId="045868F5" w14:textId="77777777" w:rsidR="00B247A8" w:rsidRPr="00B247A8" w:rsidRDefault="00B247A8" w:rsidP="00B247A8">
      <w:pPr>
        <w:numPr>
          <w:ilvl w:val="0"/>
          <w:numId w:val="21"/>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Taking positive action to improve the quality of children’s learning.</w:t>
      </w:r>
    </w:p>
    <w:p w14:paraId="4EBF25E4" w14:textId="77777777" w:rsidR="00B247A8" w:rsidRPr="00B247A8" w:rsidRDefault="00B247A8" w:rsidP="00B247A8">
      <w:pPr>
        <w:spacing w:line="240" w:lineRule="exact"/>
        <w:jc w:val="both"/>
        <w:rPr>
          <w:rFonts w:ascii="Century Gothic" w:hAnsi="Century Gothic" w:cs="Calibri"/>
          <w:b/>
          <w:color w:val="000000" w:themeColor="text1"/>
          <w:szCs w:val="22"/>
        </w:rPr>
      </w:pPr>
    </w:p>
    <w:p w14:paraId="74A5ADEF" w14:textId="77777777" w:rsidR="00B247A8" w:rsidRPr="00B247A8" w:rsidRDefault="00B247A8" w:rsidP="00B247A8">
      <w:pPr>
        <w:jc w:val="both"/>
        <w:rPr>
          <w:rFonts w:ascii="Century Gothic" w:hAnsi="Century Gothic" w:cs="Calibri"/>
          <w:b/>
          <w:color w:val="000000" w:themeColor="text1"/>
          <w:szCs w:val="22"/>
        </w:rPr>
      </w:pPr>
    </w:p>
    <w:p w14:paraId="130EAC21" w14:textId="4A8CB09D" w:rsidR="00B247A8" w:rsidRPr="00B247A8" w:rsidRDefault="00B247A8" w:rsidP="00B247A8">
      <w:pPr>
        <w:jc w:val="both"/>
        <w:rPr>
          <w:rFonts w:ascii="Century Gothic" w:hAnsi="Century Gothic" w:cs="Calibri"/>
          <w:b/>
          <w:color w:val="000000" w:themeColor="text1"/>
          <w:szCs w:val="22"/>
        </w:rPr>
      </w:pPr>
      <w:r w:rsidRPr="00B247A8">
        <w:rPr>
          <w:rFonts w:ascii="Century Gothic" w:hAnsi="Century Gothic" w:cs="Calibri"/>
          <w:b/>
          <w:color w:val="000000" w:themeColor="text1"/>
          <w:szCs w:val="22"/>
        </w:rPr>
        <w:t xml:space="preserve">SLT </w:t>
      </w:r>
      <w:r w:rsidR="00310EB9" w:rsidRPr="00B247A8">
        <w:rPr>
          <w:rFonts w:ascii="Century Gothic" w:hAnsi="Century Gothic" w:cs="Calibri"/>
          <w:b/>
          <w:color w:val="000000" w:themeColor="text1"/>
          <w:szCs w:val="22"/>
        </w:rPr>
        <w:t>Responsibilities</w:t>
      </w:r>
    </w:p>
    <w:p w14:paraId="34EE1CAB" w14:textId="6FBBB479" w:rsidR="00B247A8" w:rsidRPr="00B247A8" w:rsidRDefault="00B247A8" w:rsidP="00B247A8">
      <w:pPr>
        <w:jc w:val="both"/>
        <w:rPr>
          <w:rFonts w:ascii="Century Gothic" w:hAnsi="Century Gothic" w:cs="Calibri"/>
          <w:i/>
          <w:color w:val="000000" w:themeColor="text1"/>
          <w:szCs w:val="22"/>
        </w:rPr>
      </w:pPr>
      <w:r w:rsidRPr="00B247A8">
        <w:rPr>
          <w:rFonts w:ascii="Century Gothic" w:hAnsi="Century Gothic" w:cs="Calibri"/>
          <w:i/>
          <w:color w:val="000000" w:themeColor="text1"/>
          <w:szCs w:val="22"/>
        </w:rPr>
        <w:t xml:space="preserve">These responsibilities are over and above those required by a teacher of main professional Grade or those staff who are members of the </w:t>
      </w:r>
      <w:r w:rsidR="00BE5299">
        <w:rPr>
          <w:rFonts w:ascii="Century Gothic" w:hAnsi="Century Gothic" w:cs="Calibri"/>
          <w:i/>
          <w:color w:val="000000" w:themeColor="text1"/>
          <w:szCs w:val="22"/>
        </w:rPr>
        <w:t>Senior Leadership Team</w:t>
      </w:r>
      <w:r w:rsidRPr="00B247A8">
        <w:rPr>
          <w:rFonts w:ascii="Century Gothic" w:hAnsi="Century Gothic" w:cs="Calibri"/>
          <w:i/>
          <w:color w:val="000000" w:themeColor="text1"/>
          <w:szCs w:val="22"/>
        </w:rPr>
        <w:t>.</w:t>
      </w:r>
    </w:p>
    <w:p w14:paraId="2DCEAC2E"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lead a team of teachers and support staff.</w:t>
      </w:r>
    </w:p>
    <w:p w14:paraId="6CB0354D"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identify professional development needs and co-ordinate staff development programmes to raise levels of achievement.</w:t>
      </w:r>
    </w:p>
    <w:p w14:paraId="3EF9CDF3"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be involved with the development of whole school policies from 4-11 within your own subject area and within others.</w:t>
      </w:r>
    </w:p>
    <w:p w14:paraId="105EAA3D"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be an active member of the Senior Leadership Team and work as a team ensuring appropriate professional conduct and confidentiality where appropriate.</w:t>
      </w:r>
    </w:p>
    <w:p w14:paraId="1AB59A2A"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lastRenderedPageBreak/>
        <w:t>To actively support all policy decisions.</w:t>
      </w:r>
    </w:p>
    <w:p w14:paraId="43E7F2FB"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attend governing body committee meetings.</w:t>
      </w:r>
    </w:p>
    <w:p w14:paraId="34616A17"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work with the Senior Leadership Team on interpreting and using data to set effective targets to raise achievement.</w:t>
      </w:r>
    </w:p>
    <w:p w14:paraId="182FC535"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assist in planning and implementing timetables, rotas and systems to ensure the smooth day to day running of the school.</w:t>
      </w:r>
    </w:p>
    <w:p w14:paraId="7BAD355A" w14:textId="77777777" w:rsidR="00B247A8" w:rsidRP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co-ordinate and assist with school events, during and out of school hours.</w:t>
      </w:r>
    </w:p>
    <w:p w14:paraId="3EE4B941" w14:textId="5DFC846E" w:rsidR="00B247A8" w:rsidRDefault="00B247A8" w:rsidP="00B247A8">
      <w:pPr>
        <w:numPr>
          <w:ilvl w:val="0"/>
          <w:numId w:val="22"/>
        </w:numPr>
        <w:jc w:val="both"/>
        <w:rPr>
          <w:rFonts w:ascii="Century Gothic" w:hAnsi="Century Gothic" w:cs="Calibri"/>
          <w:color w:val="000000" w:themeColor="text1"/>
          <w:szCs w:val="22"/>
        </w:rPr>
      </w:pPr>
      <w:r w:rsidRPr="00B247A8">
        <w:rPr>
          <w:rFonts w:ascii="Century Gothic" w:hAnsi="Century Gothic" w:cs="Calibri"/>
          <w:color w:val="000000" w:themeColor="text1"/>
          <w:szCs w:val="22"/>
        </w:rPr>
        <w:t>To actively support staff in maintaining high standards of behaviour among all children throughout the school.</w:t>
      </w:r>
    </w:p>
    <w:p w14:paraId="3B71484D" w14:textId="641AAB8E" w:rsidR="000612EE" w:rsidRPr="00B247A8" w:rsidRDefault="000612EE" w:rsidP="00B247A8">
      <w:pPr>
        <w:numPr>
          <w:ilvl w:val="0"/>
          <w:numId w:val="22"/>
        </w:numPr>
        <w:jc w:val="both"/>
        <w:rPr>
          <w:rFonts w:ascii="Century Gothic" w:hAnsi="Century Gothic" w:cs="Calibri"/>
          <w:color w:val="000000" w:themeColor="text1"/>
          <w:szCs w:val="22"/>
        </w:rPr>
      </w:pPr>
      <w:r>
        <w:rPr>
          <w:rFonts w:ascii="Century Gothic" w:hAnsi="Century Gothic" w:cs="Calibri"/>
          <w:color w:val="000000" w:themeColor="text1"/>
          <w:szCs w:val="22"/>
        </w:rPr>
        <w:t>To behave in a professional manner, as suited to the role.</w:t>
      </w:r>
      <w:bookmarkStart w:id="0" w:name="_GoBack"/>
      <w:bookmarkEnd w:id="0"/>
    </w:p>
    <w:p w14:paraId="3E7C5F56" w14:textId="77777777" w:rsidR="007B77E9" w:rsidRPr="00B247A8" w:rsidRDefault="007B77E9" w:rsidP="007B77E9">
      <w:pPr>
        <w:pStyle w:val="ListParagraph"/>
        <w:jc w:val="both"/>
        <w:rPr>
          <w:rFonts w:ascii="Century Gothic" w:hAnsi="Century Gothic" w:cs="Gill Sans MT"/>
          <w:color w:val="000000" w:themeColor="text1"/>
          <w:szCs w:val="22"/>
          <w:lang w:eastAsia="en-GB"/>
        </w:rPr>
      </w:pPr>
    </w:p>
    <w:p w14:paraId="4462446D" w14:textId="77777777" w:rsidR="007B77E9" w:rsidRPr="00B247A8" w:rsidRDefault="007B77E9" w:rsidP="007B77E9">
      <w:pPr>
        <w:jc w:val="both"/>
        <w:rPr>
          <w:rFonts w:ascii="Century Gothic" w:hAnsi="Century Gothic" w:cs="Gill Sans MT"/>
          <w:color w:val="000000" w:themeColor="text1"/>
          <w:szCs w:val="22"/>
          <w:lang w:eastAsia="en-GB"/>
        </w:rPr>
      </w:pPr>
    </w:p>
    <w:p w14:paraId="08E7EFCE" w14:textId="77777777" w:rsidR="007B77E9" w:rsidRPr="00B247A8" w:rsidRDefault="007B77E9" w:rsidP="007B77E9">
      <w:pPr>
        <w:jc w:val="both"/>
        <w:rPr>
          <w:rFonts w:ascii="Century Gothic" w:hAnsi="Century Gothic"/>
          <w:color w:val="000000" w:themeColor="text1"/>
          <w:szCs w:val="22"/>
        </w:rPr>
      </w:pPr>
      <w:r w:rsidRPr="00B247A8">
        <w:rPr>
          <w:rFonts w:ascii="Century Gothic" w:hAnsi="Century Gothic"/>
          <w:color w:val="000000" w:themeColor="text1"/>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14:paraId="44E75C05" w14:textId="77777777" w:rsidR="007B77E9" w:rsidRPr="00B247A8" w:rsidRDefault="007B77E9" w:rsidP="007B77E9">
      <w:pPr>
        <w:jc w:val="both"/>
        <w:rPr>
          <w:rFonts w:ascii="Century Gothic" w:hAnsi="Century Gothic"/>
          <w:color w:val="000000" w:themeColor="text1"/>
          <w:szCs w:val="22"/>
        </w:rPr>
      </w:pPr>
    </w:p>
    <w:p w14:paraId="7AC20FC4" w14:textId="77777777" w:rsidR="007B77E9" w:rsidRPr="00B247A8" w:rsidRDefault="007B77E9" w:rsidP="007B77E9">
      <w:pPr>
        <w:jc w:val="both"/>
        <w:rPr>
          <w:rFonts w:ascii="Century Gothic" w:hAnsi="Century Gothic"/>
          <w:color w:val="000000" w:themeColor="text1"/>
          <w:szCs w:val="22"/>
        </w:rPr>
      </w:pPr>
      <w:r w:rsidRPr="00B247A8">
        <w:rPr>
          <w:rFonts w:ascii="Century Gothic" w:hAnsi="Century Gothic"/>
          <w:color w:val="000000" w:themeColor="text1"/>
          <w:szCs w:val="22"/>
        </w:rPr>
        <w:br w:type="page"/>
      </w:r>
    </w:p>
    <w:p w14:paraId="01E3DE40" w14:textId="77777777" w:rsidR="007B77E9" w:rsidRPr="00B247A8" w:rsidRDefault="007B77E9" w:rsidP="007B77E9">
      <w:pPr>
        <w:jc w:val="both"/>
        <w:rPr>
          <w:rFonts w:ascii="Century Gothic" w:hAnsi="Century Gothic"/>
          <w:b/>
          <w:sz w:val="36"/>
          <w:szCs w:val="36"/>
        </w:rPr>
      </w:pPr>
      <w:r w:rsidRPr="00B247A8">
        <w:rPr>
          <w:rFonts w:ascii="Century Gothic" w:hAnsi="Century Gothic"/>
          <w:b/>
          <w:noProof/>
          <w:sz w:val="36"/>
          <w:szCs w:val="36"/>
          <w:lang w:eastAsia="en-GB"/>
        </w:rPr>
        <w:lastRenderedPageBreak/>
        <mc:AlternateContent>
          <mc:Choice Requires="wps">
            <w:drawing>
              <wp:anchor distT="0" distB="0" distL="114300" distR="114300" simplePos="0" relativeHeight="251660288" behindDoc="0" locked="0" layoutInCell="1" allowOverlap="1" wp14:anchorId="06744599" wp14:editId="359EA70B">
                <wp:simplePos x="0" y="0"/>
                <wp:positionH relativeFrom="column">
                  <wp:posOffset>4001770</wp:posOffset>
                </wp:positionH>
                <wp:positionV relativeFrom="paragraph">
                  <wp:posOffset>-307340</wp:posOffset>
                </wp:positionV>
                <wp:extent cx="2520315" cy="806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7FF7FF23" w14:textId="77777777" w:rsidR="007B77E9" w:rsidRDefault="007B77E9" w:rsidP="007B77E9">
                            <w:r>
                              <w:rPr>
                                <w:noProof/>
                                <w:lang w:eastAsia="en-GB"/>
                              </w:rPr>
                              <w:drawing>
                                <wp:inline distT="0" distB="0" distL="0" distR="0" wp14:anchorId="7D3C60CE" wp14:editId="105ABA79">
                                  <wp:extent cx="2325370" cy="706714"/>
                                  <wp:effectExtent l="0" t="0" r="0" b="0"/>
                                  <wp:docPr id="2" name="Picture 2"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w14:anchorId="06744599" id="_x0000_s1027" type="#_x0000_t202" style="position:absolute;left:0;text-align:left;margin-left:315.1pt;margin-top:-24.2pt;width:198.45pt;height:6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" stroked="f">
                <v:textbox style="mso-fit-shape-to-text:t">
                  <w:txbxContent>
                    <w:p w14:paraId="7FF7FF23" w14:textId="77777777" w:rsidR="007B77E9" w:rsidRDefault="007B77E9" w:rsidP="007B77E9">
                      <w:r>
                        <w:rPr>
                          <w:noProof/>
                          <w:lang w:eastAsia="en-GB"/>
                        </w:rPr>
                        <w:drawing>
                          <wp:inline distT="0" distB="0" distL="0" distR="0" wp14:anchorId="7D3C60CE" wp14:editId="105ABA79">
                            <wp:extent cx="2325370" cy="706714"/>
                            <wp:effectExtent l="0" t="0" r="0" b="0"/>
                            <wp:docPr id="2" name="Picture 2"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proofErr w:type="spellStart"/>
      <w:r w:rsidRPr="00B247A8">
        <w:rPr>
          <w:rFonts w:ascii="Century Gothic" w:hAnsi="Century Gothic"/>
          <w:b/>
          <w:sz w:val="36"/>
          <w:szCs w:val="36"/>
        </w:rPr>
        <w:t>Goresbrook</w:t>
      </w:r>
      <w:proofErr w:type="spellEnd"/>
      <w:r w:rsidRPr="00B247A8">
        <w:rPr>
          <w:rFonts w:ascii="Century Gothic" w:hAnsi="Century Gothic"/>
          <w:b/>
          <w:sz w:val="36"/>
          <w:szCs w:val="36"/>
        </w:rPr>
        <w:t xml:space="preserve"> School</w:t>
      </w:r>
    </w:p>
    <w:p w14:paraId="1DD1DD19" w14:textId="77777777" w:rsidR="007B77E9" w:rsidRPr="00B247A8" w:rsidRDefault="007B77E9" w:rsidP="007B77E9">
      <w:pPr>
        <w:jc w:val="both"/>
        <w:rPr>
          <w:rFonts w:ascii="Century Gothic" w:hAnsi="Century Gothic"/>
          <w:b/>
          <w:sz w:val="36"/>
          <w:szCs w:val="36"/>
        </w:rPr>
      </w:pPr>
      <w:r w:rsidRPr="00B247A8">
        <w:rPr>
          <w:rFonts w:ascii="Century Gothic" w:hAnsi="Century Gothic"/>
          <w:b/>
          <w:sz w:val="36"/>
          <w:szCs w:val="36"/>
        </w:rPr>
        <w:t>Person Specification</w:t>
      </w:r>
    </w:p>
    <w:p w14:paraId="171BC321" w14:textId="77777777" w:rsidR="007B77E9" w:rsidRPr="00B247A8" w:rsidRDefault="007B77E9" w:rsidP="007B77E9">
      <w:pPr>
        <w:jc w:val="both"/>
        <w:rPr>
          <w:rFonts w:ascii="Century Gothic" w:hAnsi="Century Gothic"/>
          <w:color w:val="0000FF"/>
          <w:szCs w:val="22"/>
        </w:rPr>
      </w:pPr>
    </w:p>
    <w:p w14:paraId="1F199891" w14:textId="760F6340" w:rsidR="007B77E9" w:rsidRPr="00B247A8" w:rsidRDefault="00861B6A" w:rsidP="007B77E9">
      <w:pPr>
        <w:jc w:val="both"/>
        <w:rPr>
          <w:rFonts w:ascii="Century Gothic" w:hAnsi="Century Gothic"/>
          <w:b/>
          <w:color w:val="2E74B5" w:themeColor="accent1" w:themeShade="BF"/>
          <w:sz w:val="30"/>
          <w:szCs w:val="30"/>
        </w:rPr>
      </w:pPr>
      <w:r>
        <w:rPr>
          <w:rFonts w:ascii="Century Gothic" w:hAnsi="Century Gothic"/>
          <w:b/>
          <w:color w:val="2E74B5" w:themeColor="accent1" w:themeShade="BF"/>
          <w:sz w:val="30"/>
          <w:szCs w:val="30"/>
        </w:rPr>
        <w:t xml:space="preserve">Post:                      </w:t>
      </w:r>
      <w:r w:rsidR="00A5507D">
        <w:rPr>
          <w:rFonts w:ascii="Century Gothic" w:hAnsi="Century Gothic"/>
          <w:b/>
          <w:color w:val="2E74B5" w:themeColor="accent1" w:themeShade="BF"/>
          <w:sz w:val="30"/>
          <w:szCs w:val="30"/>
        </w:rPr>
        <w:t>Assistant Principal - Primary</w:t>
      </w:r>
      <w:r w:rsidR="007B77E9" w:rsidRPr="00B247A8">
        <w:rPr>
          <w:rFonts w:ascii="Century Gothic" w:hAnsi="Century Gothic"/>
          <w:b/>
          <w:color w:val="2E74B5" w:themeColor="accent1" w:themeShade="BF"/>
          <w:sz w:val="30"/>
          <w:szCs w:val="30"/>
        </w:rPr>
        <w:t xml:space="preserve">   </w:t>
      </w:r>
    </w:p>
    <w:p w14:paraId="33FEA268" w14:textId="68DC2E58" w:rsidR="007B77E9" w:rsidRPr="00B247A8" w:rsidRDefault="007B77E9" w:rsidP="007B77E9">
      <w:pPr>
        <w:jc w:val="both"/>
        <w:rPr>
          <w:rFonts w:ascii="Century Gothic" w:hAnsi="Century Gothic"/>
          <w:b/>
          <w:color w:val="2E74B5" w:themeColor="accent1" w:themeShade="BF"/>
          <w:sz w:val="30"/>
          <w:szCs w:val="30"/>
        </w:rPr>
      </w:pPr>
      <w:r w:rsidRPr="00B247A8">
        <w:rPr>
          <w:rFonts w:ascii="Century Gothic" w:hAnsi="Century Gothic"/>
          <w:b/>
          <w:color w:val="2E74B5" w:themeColor="accent1" w:themeShade="BF"/>
          <w:sz w:val="30"/>
          <w:szCs w:val="30"/>
        </w:rPr>
        <w:t xml:space="preserve">Responsible to:    </w:t>
      </w:r>
      <w:r w:rsidR="001F3D13">
        <w:rPr>
          <w:rFonts w:ascii="Century Gothic" w:hAnsi="Century Gothic"/>
          <w:b/>
          <w:color w:val="2E74B5" w:themeColor="accent1" w:themeShade="BF"/>
          <w:sz w:val="30"/>
          <w:szCs w:val="30"/>
        </w:rPr>
        <w:t>Vice</w:t>
      </w:r>
      <w:r w:rsidR="00861B6A">
        <w:rPr>
          <w:rFonts w:ascii="Century Gothic" w:hAnsi="Century Gothic"/>
          <w:b/>
          <w:color w:val="2E74B5" w:themeColor="accent1" w:themeShade="BF"/>
          <w:sz w:val="30"/>
          <w:szCs w:val="30"/>
        </w:rPr>
        <w:t xml:space="preserve"> </w:t>
      </w:r>
      <w:r w:rsidR="00F000F5">
        <w:rPr>
          <w:rFonts w:ascii="Century Gothic" w:hAnsi="Century Gothic"/>
          <w:b/>
          <w:color w:val="2E74B5" w:themeColor="accent1" w:themeShade="BF"/>
          <w:sz w:val="30"/>
          <w:szCs w:val="30"/>
        </w:rPr>
        <w:t>Principal</w:t>
      </w:r>
      <w:r w:rsidRPr="00B247A8">
        <w:rPr>
          <w:rFonts w:ascii="Century Gothic" w:hAnsi="Century Gothic"/>
          <w:b/>
          <w:color w:val="2E74B5" w:themeColor="accent1" w:themeShade="BF"/>
          <w:sz w:val="30"/>
          <w:szCs w:val="30"/>
        </w:rPr>
        <w:t xml:space="preserve">  </w:t>
      </w:r>
    </w:p>
    <w:p w14:paraId="4AA93E4E" w14:textId="77777777" w:rsidR="007B77E9" w:rsidRPr="00B247A8" w:rsidRDefault="007B77E9" w:rsidP="007B77E9">
      <w:pPr>
        <w:jc w:val="both"/>
        <w:rPr>
          <w:rFonts w:ascii="Century Gothic" w:hAnsi="Century Gothic"/>
          <w:bCs/>
          <w:szCs w:val="22"/>
        </w:rPr>
      </w:pPr>
    </w:p>
    <w:tbl>
      <w:tblPr>
        <w:tblStyle w:val="TableGrid"/>
        <w:tblW w:w="10627" w:type="dxa"/>
        <w:tblLayout w:type="fixed"/>
        <w:tblLook w:val="04A0" w:firstRow="1" w:lastRow="0" w:firstColumn="1" w:lastColumn="0" w:noHBand="0" w:noVBand="1"/>
      </w:tblPr>
      <w:tblGrid>
        <w:gridCol w:w="2093"/>
        <w:gridCol w:w="4706"/>
        <w:gridCol w:w="3828"/>
      </w:tblGrid>
      <w:tr w:rsidR="007B77E9" w:rsidRPr="00B247A8" w14:paraId="33A959DD" w14:textId="77777777" w:rsidTr="00E458C1">
        <w:tc>
          <w:tcPr>
            <w:tcW w:w="2093" w:type="dxa"/>
          </w:tcPr>
          <w:p w14:paraId="59C81DF6" w14:textId="77777777" w:rsidR="007B77E9" w:rsidRPr="00B247A8" w:rsidRDefault="007B77E9" w:rsidP="00E458C1">
            <w:pPr>
              <w:jc w:val="both"/>
              <w:rPr>
                <w:rFonts w:ascii="Century Gothic" w:hAnsi="Century Gothic" w:cs="Tahoma"/>
                <w:szCs w:val="22"/>
              </w:rPr>
            </w:pPr>
          </w:p>
        </w:tc>
        <w:tc>
          <w:tcPr>
            <w:tcW w:w="4706" w:type="dxa"/>
          </w:tcPr>
          <w:p w14:paraId="6D324839" w14:textId="77777777" w:rsidR="007B77E9" w:rsidRPr="00B247A8" w:rsidRDefault="007B77E9" w:rsidP="00E458C1">
            <w:pPr>
              <w:jc w:val="both"/>
              <w:rPr>
                <w:rFonts w:ascii="Century Gothic" w:hAnsi="Century Gothic" w:cs="Tahoma"/>
                <w:b/>
                <w:szCs w:val="22"/>
              </w:rPr>
            </w:pPr>
            <w:r w:rsidRPr="00B247A8">
              <w:rPr>
                <w:rFonts w:ascii="Century Gothic" w:hAnsi="Century Gothic" w:cs="Tahoma"/>
                <w:b/>
                <w:szCs w:val="22"/>
              </w:rPr>
              <w:t>ESSENTIAL</w:t>
            </w:r>
          </w:p>
        </w:tc>
        <w:tc>
          <w:tcPr>
            <w:tcW w:w="3828" w:type="dxa"/>
          </w:tcPr>
          <w:p w14:paraId="3D099517" w14:textId="77777777" w:rsidR="007B77E9" w:rsidRPr="00B247A8" w:rsidRDefault="007B77E9" w:rsidP="00E458C1">
            <w:pPr>
              <w:jc w:val="both"/>
              <w:rPr>
                <w:rFonts w:ascii="Century Gothic" w:hAnsi="Century Gothic" w:cs="Tahoma"/>
                <w:b/>
                <w:szCs w:val="22"/>
              </w:rPr>
            </w:pPr>
            <w:r w:rsidRPr="00B247A8">
              <w:rPr>
                <w:rFonts w:ascii="Century Gothic" w:hAnsi="Century Gothic" w:cs="Tahoma"/>
                <w:b/>
                <w:szCs w:val="22"/>
              </w:rPr>
              <w:t>DESIRABLE</w:t>
            </w:r>
          </w:p>
        </w:tc>
      </w:tr>
      <w:tr w:rsidR="007B77E9" w:rsidRPr="00B247A8" w14:paraId="2698A6B7" w14:textId="77777777" w:rsidTr="00E458C1">
        <w:tc>
          <w:tcPr>
            <w:tcW w:w="2093" w:type="dxa"/>
          </w:tcPr>
          <w:p w14:paraId="02E94A35" w14:textId="475A47A9" w:rsidR="007B77E9" w:rsidRPr="00CD1BC8" w:rsidRDefault="00432DF2" w:rsidP="00E458C1">
            <w:pPr>
              <w:jc w:val="both"/>
              <w:rPr>
                <w:rFonts w:ascii="Century Gothic" w:hAnsi="Century Gothic" w:cs="Tahoma"/>
                <w:sz w:val="22"/>
                <w:szCs w:val="22"/>
              </w:rPr>
            </w:pPr>
            <w:r w:rsidRPr="00CD1BC8">
              <w:rPr>
                <w:rFonts w:ascii="Century Gothic" w:hAnsi="Century Gothic" w:cs="Tahoma"/>
                <w:sz w:val="22"/>
                <w:szCs w:val="22"/>
              </w:rPr>
              <w:t>Qualifications</w:t>
            </w:r>
          </w:p>
        </w:tc>
        <w:tc>
          <w:tcPr>
            <w:tcW w:w="4706" w:type="dxa"/>
          </w:tcPr>
          <w:p w14:paraId="4AD07B57" w14:textId="1ECF7DF3" w:rsidR="007B77E9" w:rsidRPr="00CD1BC8" w:rsidRDefault="007B77E9" w:rsidP="007B77E9">
            <w:pPr>
              <w:pStyle w:val="ListParagraph"/>
              <w:numPr>
                <w:ilvl w:val="0"/>
                <w:numId w:val="6"/>
              </w:numPr>
              <w:jc w:val="both"/>
              <w:rPr>
                <w:rFonts w:ascii="Century Gothic" w:hAnsi="Century Gothic"/>
                <w:sz w:val="22"/>
                <w:szCs w:val="22"/>
              </w:rPr>
            </w:pPr>
            <w:r w:rsidRPr="00CD1BC8">
              <w:rPr>
                <w:rFonts w:ascii="Century Gothic" w:hAnsi="Century Gothic"/>
                <w:sz w:val="22"/>
                <w:szCs w:val="22"/>
              </w:rPr>
              <w:t>A good Honours Degree</w:t>
            </w:r>
            <w:r w:rsidR="00A954AD">
              <w:rPr>
                <w:rFonts w:ascii="Century Gothic" w:hAnsi="Century Gothic"/>
                <w:sz w:val="22"/>
                <w:szCs w:val="22"/>
              </w:rPr>
              <w:t xml:space="preserve"> (minimum of 2:2 or </w:t>
            </w:r>
            <w:proofErr w:type="gramStart"/>
            <w:r w:rsidR="00A954AD">
              <w:rPr>
                <w:rFonts w:ascii="Century Gothic" w:hAnsi="Century Gothic"/>
                <w:sz w:val="22"/>
                <w:szCs w:val="22"/>
              </w:rPr>
              <w:t>Bachelor in Education</w:t>
            </w:r>
            <w:proofErr w:type="gramEnd"/>
            <w:r w:rsidR="00A954AD">
              <w:rPr>
                <w:rFonts w:ascii="Century Gothic" w:hAnsi="Century Gothic"/>
                <w:sz w:val="22"/>
                <w:szCs w:val="22"/>
              </w:rPr>
              <w:t>)</w:t>
            </w:r>
          </w:p>
          <w:p w14:paraId="3B189944" w14:textId="77777777" w:rsidR="007B77E9" w:rsidRPr="00CD1BC8" w:rsidRDefault="007B77E9" w:rsidP="007B77E9">
            <w:pPr>
              <w:pStyle w:val="ListParagraph"/>
              <w:numPr>
                <w:ilvl w:val="0"/>
                <w:numId w:val="6"/>
              </w:numPr>
              <w:jc w:val="both"/>
              <w:rPr>
                <w:rFonts w:ascii="Century Gothic" w:hAnsi="Century Gothic"/>
                <w:sz w:val="22"/>
                <w:szCs w:val="22"/>
              </w:rPr>
            </w:pPr>
            <w:r w:rsidRPr="00CD1BC8">
              <w:rPr>
                <w:rFonts w:ascii="Century Gothic" w:hAnsi="Century Gothic"/>
                <w:sz w:val="22"/>
                <w:szCs w:val="22"/>
                <w:lang w:val="en-US"/>
              </w:rPr>
              <w:t>Qualified Teachers Status</w:t>
            </w:r>
          </w:p>
          <w:p w14:paraId="39BC9C52" w14:textId="77777777" w:rsidR="007B77E9" w:rsidRPr="00CD1BC8" w:rsidRDefault="007B77E9" w:rsidP="007B77E9">
            <w:pPr>
              <w:pStyle w:val="ListParagraph"/>
              <w:numPr>
                <w:ilvl w:val="0"/>
                <w:numId w:val="6"/>
              </w:numPr>
              <w:jc w:val="both"/>
              <w:rPr>
                <w:rFonts w:ascii="Century Gothic" w:hAnsi="Century Gothic"/>
                <w:sz w:val="22"/>
                <w:szCs w:val="22"/>
              </w:rPr>
            </w:pPr>
            <w:r w:rsidRPr="00CD1BC8">
              <w:rPr>
                <w:rFonts w:ascii="Century Gothic" w:hAnsi="Century Gothic"/>
                <w:sz w:val="22"/>
                <w:szCs w:val="22"/>
                <w:lang w:val="en-US"/>
              </w:rPr>
              <w:t xml:space="preserve">Relevant up to date experience teaching in UK schools </w:t>
            </w:r>
          </w:p>
        </w:tc>
        <w:tc>
          <w:tcPr>
            <w:tcW w:w="3828" w:type="dxa"/>
          </w:tcPr>
          <w:p w14:paraId="1A6B5311" w14:textId="08C137DD" w:rsidR="007B77E9" w:rsidRPr="00CD1BC8" w:rsidRDefault="001F3D13" w:rsidP="007B77E9">
            <w:pPr>
              <w:pStyle w:val="ListParagraph"/>
              <w:numPr>
                <w:ilvl w:val="0"/>
                <w:numId w:val="6"/>
              </w:numPr>
              <w:jc w:val="both"/>
              <w:rPr>
                <w:rFonts w:ascii="Century Gothic" w:hAnsi="Century Gothic"/>
                <w:sz w:val="22"/>
                <w:szCs w:val="22"/>
              </w:rPr>
            </w:pPr>
            <w:r w:rsidRPr="00CD1BC8">
              <w:rPr>
                <w:rFonts w:ascii="Century Gothic" w:hAnsi="Century Gothic"/>
                <w:sz w:val="22"/>
                <w:szCs w:val="22"/>
              </w:rPr>
              <w:t>Relevant</w:t>
            </w:r>
            <w:r w:rsidR="00A50C21" w:rsidRPr="00CD1BC8">
              <w:rPr>
                <w:rFonts w:ascii="Century Gothic" w:hAnsi="Century Gothic"/>
                <w:sz w:val="22"/>
                <w:szCs w:val="22"/>
              </w:rPr>
              <w:t xml:space="preserve"> leadership training</w:t>
            </w:r>
          </w:p>
          <w:p w14:paraId="13C5CEBB" w14:textId="43FBB91A" w:rsidR="00A50C21" w:rsidRPr="00CD1BC8" w:rsidRDefault="00CD1BC8" w:rsidP="007B77E9">
            <w:pPr>
              <w:pStyle w:val="ListParagraph"/>
              <w:numPr>
                <w:ilvl w:val="0"/>
                <w:numId w:val="6"/>
              </w:numPr>
              <w:jc w:val="both"/>
              <w:rPr>
                <w:rFonts w:ascii="Century Gothic" w:hAnsi="Century Gothic"/>
                <w:sz w:val="22"/>
                <w:szCs w:val="22"/>
              </w:rPr>
            </w:pPr>
            <w:r w:rsidRPr="00CD1BC8">
              <w:rPr>
                <w:rFonts w:ascii="Century Gothic" w:hAnsi="Century Gothic"/>
                <w:sz w:val="22"/>
                <w:szCs w:val="22"/>
              </w:rPr>
              <w:t>Evidence of commitment to personal development</w:t>
            </w:r>
          </w:p>
        </w:tc>
      </w:tr>
      <w:tr w:rsidR="007B77E9" w:rsidRPr="00B247A8" w14:paraId="523C102B" w14:textId="77777777" w:rsidTr="00E458C1">
        <w:tc>
          <w:tcPr>
            <w:tcW w:w="2093" w:type="dxa"/>
          </w:tcPr>
          <w:p w14:paraId="49407899" w14:textId="47E0A17C" w:rsidR="007B77E9" w:rsidRPr="00CD1BC8" w:rsidRDefault="008B6F61" w:rsidP="00E458C1">
            <w:pPr>
              <w:jc w:val="both"/>
              <w:rPr>
                <w:rFonts w:ascii="Century Gothic" w:hAnsi="Century Gothic" w:cs="Tahoma"/>
                <w:sz w:val="22"/>
                <w:szCs w:val="22"/>
              </w:rPr>
            </w:pPr>
            <w:r w:rsidRPr="00CD1BC8">
              <w:rPr>
                <w:rFonts w:ascii="Century Gothic" w:hAnsi="Century Gothic" w:cs="Tahoma"/>
                <w:sz w:val="22"/>
                <w:szCs w:val="22"/>
              </w:rPr>
              <w:t>Skills &amp; Experience</w:t>
            </w:r>
          </w:p>
        </w:tc>
        <w:tc>
          <w:tcPr>
            <w:tcW w:w="4706" w:type="dxa"/>
          </w:tcPr>
          <w:p w14:paraId="5073EB38" w14:textId="32E47ACD" w:rsidR="00CF167D" w:rsidRPr="00CF167D" w:rsidRDefault="00CF167D" w:rsidP="00CF167D">
            <w:pPr>
              <w:numPr>
                <w:ilvl w:val="0"/>
                <w:numId w:val="25"/>
              </w:numPr>
              <w:spacing w:before="100" w:beforeAutospacing="1" w:after="100" w:afterAutospacing="1"/>
              <w:rPr>
                <w:rFonts w:ascii="Century Gothic" w:hAnsi="Century Gothic" w:cs="Arial"/>
                <w:color w:val="333333"/>
                <w:sz w:val="22"/>
                <w:szCs w:val="20"/>
                <w:lang w:val="en"/>
              </w:rPr>
            </w:pPr>
            <w:r w:rsidRPr="00CF167D">
              <w:rPr>
                <w:rFonts w:ascii="Century Gothic" w:hAnsi="Century Gothic" w:cs="Arial"/>
                <w:color w:val="333333"/>
                <w:sz w:val="22"/>
                <w:szCs w:val="20"/>
                <w:lang w:val="en"/>
              </w:rPr>
              <w:t>E</w:t>
            </w:r>
            <w:r>
              <w:rPr>
                <w:rFonts w:ascii="Century Gothic" w:hAnsi="Century Gothic" w:cs="Arial"/>
                <w:color w:val="333333"/>
                <w:sz w:val="22"/>
                <w:szCs w:val="20"/>
                <w:lang w:val="en"/>
              </w:rPr>
              <w:t xml:space="preserve">xperience </w:t>
            </w:r>
            <w:r w:rsidR="00F5387E">
              <w:rPr>
                <w:rFonts w:ascii="Century Gothic" w:hAnsi="Century Gothic" w:cs="Arial"/>
                <w:color w:val="333333"/>
                <w:sz w:val="22"/>
                <w:szCs w:val="20"/>
                <w:lang w:val="en"/>
              </w:rPr>
              <w:t>of</w:t>
            </w:r>
            <w:r w:rsidRPr="00CF167D">
              <w:rPr>
                <w:rFonts w:ascii="Century Gothic" w:hAnsi="Century Gothic" w:cs="Arial"/>
                <w:color w:val="333333"/>
                <w:sz w:val="22"/>
                <w:szCs w:val="20"/>
                <w:lang w:val="en"/>
              </w:rPr>
              <w:t xml:space="preserve"> working in an outstanding school</w:t>
            </w:r>
          </w:p>
          <w:p w14:paraId="0A13AFC5" w14:textId="4D53B53A" w:rsidR="00CF167D" w:rsidRPr="00CF167D" w:rsidRDefault="00CF167D" w:rsidP="00CF167D">
            <w:pPr>
              <w:numPr>
                <w:ilvl w:val="0"/>
                <w:numId w:val="25"/>
              </w:numPr>
              <w:spacing w:before="100" w:beforeAutospacing="1" w:after="100" w:afterAutospacing="1"/>
              <w:rPr>
                <w:rFonts w:ascii="Century Gothic" w:hAnsi="Century Gothic" w:cs="Arial"/>
                <w:color w:val="333333"/>
                <w:sz w:val="22"/>
                <w:szCs w:val="20"/>
                <w:lang w:val="en"/>
              </w:rPr>
            </w:pPr>
            <w:r w:rsidRPr="00CF167D">
              <w:rPr>
                <w:rFonts w:ascii="Century Gothic" w:hAnsi="Century Gothic" w:cs="Arial"/>
                <w:color w:val="333333"/>
                <w:sz w:val="22"/>
                <w:szCs w:val="20"/>
                <w:lang w:val="en"/>
              </w:rPr>
              <w:t>Ex</w:t>
            </w:r>
            <w:r>
              <w:rPr>
                <w:rFonts w:ascii="Century Gothic" w:hAnsi="Century Gothic" w:cs="Arial"/>
                <w:color w:val="333333"/>
                <w:sz w:val="22"/>
                <w:szCs w:val="20"/>
                <w:lang w:val="en"/>
              </w:rPr>
              <w:t>perience</w:t>
            </w:r>
            <w:r w:rsidR="00F5387E">
              <w:rPr>
                <w:rFonts w:ascii="Century Gothic" w:hAnsi="Century Gothic" w:cs="Arial"/>
                <w:color w:val="333333"/>
                <w:sz w:val="22"/>
                <w:szCs w:val="20"/>
                <w:lang w:val="en"/>
              </w:rPr>
              <w:t xml:space="preserve"> of</w:t>
            </w:r>
            <w:r w:rsidRPr="00CF167D">
              <w:rPr>
                <w:rFonts w:ascii="Century Gothic" w:hAnsi="Century Gothic" w:cs="Arial"/>
                <w:color w:val="333333"/>
                <w:sz w:val="22"/>
                <w:szCs w:val="20"/>
                <w:lang w:val="en"/>
              </w:rPr>
              <w:t xml:space="preserve"> working with children with complex needs and challenging </w:t>
            </w:r>
            <w:proofErr w:type="spellStart"/>
            <w:r w:rsidRPr="00CF167D">
              <w:rPr>
                <w:rFonts w:ascii="Century Gothic" w:hAnsi="Century Gothic" w:cs="Arial"/>
                <w:color w:val="333333"/>
                <w:sz w:val="22"/>
                <w:szCs w:val="20"/>
                <w:lang w:val="en"/>
              </w:rPr>
              <w:t>behaviour</w:t>
            </w:r>
            <w:proofErr w:type="spellEnd"/>
          </w:p>
          <w:p w14:paraId="505E637D" w14:textId="77777777" w:rsidR="008C039A" w:rsidRDefault="00CF167D" w:rsidP="00CF167D">
            <w:pPr>
              <w:pStyle w:val="ListParagraph"/>
              <w:numPr>
                <w:ilvl w:val="0"/>
                <w:numId w:val="25"/>
              </w:numPr>
              <w:spacing w:before="100" w:beforeAutospacing="1" w:after="100" w:afterAutospacing="1"/>
              <w:rPr>
                <w:rFonts w:ascii="Century Gothic" w:hAnsi="Century Gothic" w:cs="Arial"/>
                <w:color w:val="333333"/>
                <w:sz w:val="22"/>
                <w:szCs w:val="20"/>
                <w:lang w:val="en"/>
              </w:rPr>
            </w:pPr>
            <w:r>
              <w:rPr>
                <w:rFonts w:ascii="Century Gothic" w:hAnsi="Century Gothic" w:cs="Arial"/>
                <w:color w:val="333333"/>
                <w:sz w:val="22"/>
                <w:szCs w:val="20"/>
                <w:lang w:val="en"/>
              </w:rPr>
              <w:t xml:space="preserve">Experience of HMI and </w:t>
            </w:r>
            <w:proofErr w:type="spellStart"/>
            <w:r>
              <w:rPr>
                <w:rFonts w:ascii="Century Gothic" w:hAnsi="Century Gothic" w:cs="Arial"/>
                <w:color w:val="333333"/>
                <w:sz w:val="22"/>
                <w:szCs w:val="20"/>
                <w:lang w:val="en"/>
              </w:rPr>
              <w:t>Ofsted</w:t>
            </w:r>
            <w:proofErr w:type="spellEnd"/>
            <w:r>
              <w:rPr>
                <w:rFonts w:ascii="Century Gothic" w:hAnsi="Century Gothic" w:cs="Arial"/>
                <w:color w:val="333333"/>
                <w:sz w:val="22"/>
                <w:szCs w:val="20"/>
                <w:lang w:val="en"/>
              </w:rPr>
              <w:t xml:space="preserve"> inspections</w:t>
            </w:r>
          </w:p>
          <w:p w14:paraId="49BF5767" w14:textId="4C013E26" w:rsidR="00CF167D" w:rsidRDefault="008C039A" w:rsidP="00CF167D">
            <w:pPr>
              <w:pStyle w:val="ListParagraph"/>
              <w:numPr>
                <w:ilvl w:val="0"/>
                <w:numId w:val="25"/>
              </w:numPr>
              <w:spacing w:before="100" w:beforeAutospacing="1" w:after="100" w:afterAutospacing="1"/>
              <w:rPr>
                <w:rFonts w:ascii="Century Gothic" w:hAnsi="Century Gothic" w:cs="Arial"/>
                <w:color w:val="333333"/>
                <w:sz w:val="22"/>
                <w:szCs w:val="20"/>
                <w:lang w:val="en"/>
              </w:rPr>
            </w:pPr>
            <w:r>
              <w:rPr>
                <w:rFonts w:ascii="Century Gothic" w:hAnsi="Century Gothic" w:cs="Arial"/>
                <w:color w:val="333333"/>
                <w:sz w:val="22"/>
                <w:szCs w:val="20"/>
                <w:lang w:val="en"/>
              </w:rPr>
              <w:t xml:space="preserve">Experience </w:t>
            </w:r>
            <w:r w:rsidR="00F5387E">
              <w:rPr>
                <w:rFonts w:ascii="Century Gothic" w:hAnsi="Century Gothic" w:cs="Arial"/>
                <w:color w:val="333333"/>
                <w:sz w:val="22"/>
                <w:szCs w:val="20"/>
                <w:lang w:val="en"/>
              </w:rPr>
              <w:t xml:space="preserve">of </w:t>
            </w:r>
            <w:r w:rsidR="00757842">
              <w:rPr>
                <w:rFonts w:ascii="Century Gothic" w:hAnsi="Century Gothic" w:cs="Arial"/>
                <w:color w:val="333333"/>
                <w:sz w:val="22"/>
                <w:szCs w:val="20"/>
                <w:lang w:val="en"/>
              </w:rPr>
              <w:t>working within a cluster/partnership</w:t>
            </w:r>
          </w:p>
          <w:p w14:paraId="22215B77" w14:textId="77777777" w:rsidR="008C039A" w:rsidRDefault="008C039A" w:rsidP="00CF167D">
            <w:pPr>
              <w:pStyle w:val="ListParagraph"/>
              <w:numPr>
                <w:ilvl w:val="0"/>
                <w:numId w:val="25"/>
              </w:numPr>
              <w:spacing w:before="100" w:beforeAutospacing="1" w:after="100" w:afterAutospacing="1"/>
              <w:rPr>
                <w:rFonts w:ascii="Century Gothic" w:hAnsi="Century Gothic" w:cs="Arial"/>
                <w:color w:val="333333"/>
                <w:sz w:val="22"/>
                <w:szCs w:val="20"/>
                <w:lang w:val="en"/>
              </w:rPr>
            </w:pPr>
            <w:r>
              <w:rPr>
                <w:rFonts w:ascii="Century Gothic" w:hAnsi="Century Gothic" w:cs="Arial"/>
                <w:color w:val="333333"/>
                <w:sz w:val="22"/>
                <w:szCs w:val="20"/>
                <w:lang w:val="en"/>
              </w:rPr>
              <w:t>Experience of working in school in rapid change</w:t>
            </w:r>
          </w:p>
          <w:p w14:paraId="18D2DA12" w14:textId="4F44A71F" w:rsidR="008C039A" w:rsidRPr="00CF167D" w:rsidRDefault="008C039A" w:rsidP="00CF167D">
            <w:pPr>
              <w:pStyle w:val="ListParagraph"/>
              <w:numPr>
                <w:ilvl w:val="0"/>
                <w:numId w:val="25"/>
              </w:numPr>
              <w:spacing w:before="100" w:beforeAutospacing="1" w:after="100" w:afterAutospacing="1"/>
              <w:rPr>
                <w:rFonts w:ascii="Century Gothic" w:hAnsi="Century Gothic" w:cs="Arial"/>
                <w:color w:val="333333"/>
                <w:sz w:val="22"/>
                <w:szCs w:val="20"/>
                <w:lang w:val="en"/>
              </w:rPr>
            </w:pPr>
            <w:r>
              <w:rPr>
                <w:rFonts w:ascii="Century Gothic" w:hAnsi="Century Gothic" w:cs="Arial"/>
                <w:color w:val="333333"/>
                <w:sz w:val="22"/>
                <w:szCs w:val="20"/>
                <w:lang w:val="en"/>
              </w:rPr>
              <w:t xml:space="preserve">Experience of providing T&amp;L support for underperforming teachers </w:t>
            </w:r>
          </w:p>
          <w:p w14:paraId="12B462FC" w14:textId="77777777" w:rsidR="00CD1BC8" w:rsidRPr="00CD1BC8" w:rsidRDefault="00CD1BC8" w:rsidP="00CF167D">
            <w:pPr>
              <w:numPr>
                <w:ilvl w:val="0"/>
                <w:numId w:val="25"/>
              </w:numPr>
              <w:jc w:val="both"/>
              <w:rPr>
                <w:rFonts w:ascii="Century Gothic" w:hAnsi="Century Gothic" w:cs="Calibri"/>
                <w:sz w:val="22"/>
                <w:szCs w:val="22"/>
              </w:rPr>
            </w:pPr>
            <w:r w:rsidRPr="00CD1BC8">
              <w:rPr>
                <w:rFonts w:ascii="Century Gothic" w:hAnsi="Century Gothic" w:cs="Arial"/>
                <w:sz w:val="22"/>
                <w:szCs w:val="22"/>
              </w:rPr>
              <w:t>Teaching across the whole primary range</w:t>
            </w:r>
            <w:r w:rsidRPr="00CD1BC8">
              <w:rPr>
                <w:rFonts w:ascii="Century Gothic" w:hAnsi="Century Gothic" w:cs="Calibri"/>
                <w:sz w:val="22"/>
                <w:szCs w:val="22"/>
              </w:rPr>
              <w:t xml:space="preserve"> </w:t>
            </w:r>
          </w:p>
          <w:p w14:paraId="2D461AD7" w14:textId="77777777" w:rsidR="00CD1BC8" w:rsidRPr="00CD1BC8" w:rsidRDefault="00CD1BC8" w:rsidP="00CF167D">
            <w:pPr>
              <w:numPr>
                <w:ilvl w:val="0"/>
                <w:numId w:val="25"/>
              </w:numPr>
              <w:rPr>
                <w:rFonts w:ascii="Century Gothic" w:hAnsi="Century Gothic" w:cs="Arial"/>
                <w:sz w:val="22"/>
                <w:szCs w:val="22"/>
                <w:lang w:val="en-US"/>
              </w:rPr>
            </w:pPr>
            <w:r w:rsidRPr="00CD1BC8">
              <w:rPr>
                <w:rFonts w:ascii="Century Gothic" w:hAnsi="Century Gothic" w:cs="Arial"/>
                <w:sz w:val="22"/>
                <w:szCs w:val="22"/>
              </w:rPr>
              <w:t>Successful teaching experience in more than one phase with an outstanding or good evaluation</w:t>
            </w:r>
          </w:p>
          <w:p w14:paraId="758073E8" w14:textId="77777777" w:rsidR="00CD1BC8" w:rsidRPr="00CD1BC8" w:rsidRDefault="00CD1BC8" w:rsidP="00CF167D">
            <w:pPr>
              <w:numPr>
                <w:ilvl w:val="0"/>
                <w:numId w:val="25"/>
              </w:numPr>
              <w:jc w:val="both"/>
              <w:rPr>
                <w:rFonts w:ascii="Century Gothic" w:hAnsi="Century Gothic" w:cs="Calibri"/>
                <w:sz w:val="22"/>
                <w:szCs w:val="22"/>
              </w:rPr>
            </w:pPr>
            <w:r w:rsidRPr="00CD1BC8">
              <w:rPr>
                <w:rFonts w:ascii="Century Gothic" w:hAnsi="Century Gothic" w:cs="Calibri"/>
                <w:sz w:val="22"/>
                <w:szCs w:val="22"/>
              </w:rPr>
              <w:t>Evidence of excellent class teaching to provide a model of good practice for others.</w:t>
            </w:r>
          </w:p>
          <w:p w14:paraId="5BEB8843" w14:textId="77777777" w:rsidR="00CD1BC8" w:rsidRPr="00CD1BC8" w:rsidRDefault="00CD1BC8" w:rsidP="00CF167D">
            <w:pPr>
              <w:numPr>
                <w:ilvl w:val="0"/>
                <w:numId w:val="25"/>
              </w:numPr>
              <w:rPr>
                <w:rFonts w:ascii="Century Gothic" w:hAnsi="Century Gothic" w:cs="Calibri"/>
                <w:sz w:val="22"/>
                <w:szCs w:val="22"/>
              </w:rPr>
            </w:pPr>
            <w:r w:rsidRPr="00CD1BC8">
              <w:rPr>
                <w:rFonts w:ascii="Century Gothic" w:hAnsi="Century Gothic" w:cs="Calibri"/>
                <w:sz w:val="22"/>
                <w:szCs w:val="22"/>
              </w:rPr>
              <w:t>Evidence of good organisational skills.</w:t>
            </w:r>
          </w:p>
          <w:p w14:paraId="75D74B47" w14:textId="77777777" w:rsidR="00CD1BC8" w:rsidRPr="00CD1BC8" w:rsidRDefault="00CD1BC8" w:rsidP="00CF167D">
            <w:pPr>
              <w:numPr>
                <w:ilvl w:val="0"/>
                <w:numId w:val="25"/>
              </w:numPr>
              <w:rPr>
                <w:rFonts w:ascii="Century Gothic" w:hAnsi="Century Gothic" w:cs="Arial"/>
                <w:sz w:val="22"/>
                <w:szCs w:val="22"/>
              </w:rPr>
            </w:pPr>
            <w:r w:rsidRPr="00CD1BC8">
              <w:rPr>
                <w:rFonts w:ascii="Century Gothic" w:hAnsi="Century Gothic" w:cs="Arial"/>
                <w:sz w:val="22"/>
                <w:szCs w:val="22"/>
              </w:rPr>
              <w:t>Understanding of how children</w:t>
            </w:r>
          </w:p>
          <w:p w14:paraId="5F6FD3EF"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learn</w:t>
            </w:r>
          </w:p>
          <w:p w14:paraId="2141A5CF" w14:textId="38EBE576" w:rsidR="00CD1BC8" w:rsidRPr="00CD1BC8" w:rsidRDefault="00CD1BC8" w:rsidP="00CF167D">
            <w:pPr>
              <w:numPr>
                <w:ilvl w:val="0"/>
                <w:numId w:val="25"/>
              </w:numPr>
              <w:rPr>
                <w:rFonts w:ascii="Century Gothic" w:hAnsi="Century Gothic" w:cs="Arial"/>
                <w:sz w:val="22"/>
                <w:szCs w:val="22"/>
              </w:rPr>
            </w:pPr>
            <w:r w:rsidRPr="00CD1BC8">
              <w:rPr>
                <w:rFonts w:ascii="Century Gothic" w:hAnsi="Century Gothic" w:cs="Arial"/>
                <w:sz w:val="22"/>
                <w:szCs w:val="22"/>
              </w:rPr>
              <w:t>Responsibility for leading a subject across the school</w:t>
            </w:r>
          </w:p>
          <w:p w14:paraId="6E82BD9A" w14:textId="77777777" w:rsidR="00CD1BC8" w:rsidRPr="00CD1BC8" w:rsidRDefault="00CD1BC8" w:rsidP="00CF167D">
            <w:pPr>
              <w:numPr>
                <w:ilvl w:val="0"/>
                <w:numId w:val="25"/>
              </w:numPr>
              <w:rPr>
                <w:rFonts w:ascii="Century Gothic" w:hAnsi="Century Gothic" w:cs="Arial"/>
                <w:sz w:val="22"/>
                <w:szCs w:val="22"/>
              </w:rPr>
            </w:pPr>
            <w:r w:rsidRPr="00CD1BC8">
              <w:rPr>
                <w:rFonts w:ascii="Century Gothic" w:hAnsi="Century Gothic" w:cs="Arial"/>
                <w:sz w:val="22"/>
                <w:szCs w:val="22"/>
              </w:rPr>
              <w:t>Building and sustaining effective</w:t>
            </w:r>
          </w:p>
          <w:p w14:paraId="28B0C11F"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working relationships with staff,</w:t>
            </w:r>
          </w:p>
          <w:p w14:paraId="1FED85A0"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governors and parents in the wider</w:t>
            </w:r>
          </w:p>
          <w:p w14:paraId="762C09E9" w14:textId="77777777" w:rsidR="00CD1BC8" w:rsidRPr="00CD1BC8" w:rsidRDefault="00CD1BC8" w:rsidP="00CD1BC8">
            <w:pPr>
              <w:pStyle w:val="ListParagraph"/>
              <w:jc w:val="both"/>
              <w:rPr>
                <w:rFonts w:ascii="Century Gothic" w:hAnsi="Century Gothic" w:cs="Calibri"/>
                <w:sz w:val="22"/>
                <w:szCs w:val="22"/>
              </w:rPr>
            </w:pPr>
            <w:r w:rsidRPr="00CD1BC8">
              <w:rPr>
                <w:rFonts w:ascii="Century Gothic" w:hAnsi="Century Gothic" w:cs="Arial"/>
                <w:sz w:val="22"/>
                <w:szCs w:val="22"/>
              </w:rPr>
              <w:t xml:space="preserve">community </w:t>
            </w:r>
          </w:p>
          <w:p w14:paraId="1B64D6C0" w14:textId="12853818" w:rsidR="008B6F61" w:rsidRPr="00CD1BC8" w:rsidRDefault="00CD1BC8" w:rsidP="00CF167D">
            <w:pPr>
              <w:pStyle w:val="ListParagraph"/>
              <w:numPr>
                <w:ilvl w:val="0"/>
                <w:numId w:val="25"/>
              </w:numPr>
              <w:jc w:val="both"/>
              <w:rPr>
                <w:rFonts w:ascii="Century Gothic" w:hAnsi="Century Gothic"/>
                <w:sz w:val="22"/>
                <w:szCs w:val="22"/>
              </w:rPr>
            </w:pPr>
            <w:r w:rsidRPr="00CD1BC8">
              <w:rPr>
                <w:rFonts w:ascii="Century Gothic" w:hAnsi="Century Gothic" w:cs="Calibri"/>
                <w:sz w:val="22"/>
                <w:szCs w:val="22"/>
              </w:rPr>
              <w:t>The ability to deliver effective in-service training.</w:t>
            </w:r>
          </w:p>
        </w:tc>
        <w:tc>
          <w:tcPr>
            <w:tcW w:w="3828" w:type="dxa"/>
          </w:tcPr>
          <w:p w14:paraId="3A68A165" w14:textId="294C557F" w:rsidR="007B77E9" w:rsidRPr="00CD1BC8" w:rsidRDefault="00B61777" w:rsidP="00CD1BC8">
            <w:pPr>
              <w:pStyle w:val="ListParagraph"/>
              <w:numPr>
                <w:ilvl w:val="0"/>
                <w:numId w:val="6"/>
              </w:numPr>
              <w:jc w:val="both"/>
              <w:rPr>
                <w:rFonts w:ascii="Century Gothic" w:hAnsi="Century Gothic"/>
                <w:sz w:val="22"/>
                <w:szCs w:val="22"/>
              </w:rPr>
            </w:pPr>
            <w:r w:rsidRPr="00CD1BC8">
              <w:rPr>
                <w:rFonts w:ascii="Century Gothic" w:hAnsi="Century Gothic"/>
                <w:sz w:val="22"/>
                <w:szCs w:val="22"/>
              </w:rPr>
              <w:t>Experience of leading a team</w:t>
            </w:r>
          </w:p>
          <w:p w14:paraId="1CB736A3" w14:textId="77777777" w:rsidR="00CD1BC8" w:rsidRPr="00CD1BC8" w:rsidRDefault="00CD1BC8" w:rsidP="00CD1BC8">
            <w:pPr>
              <w:numPr>
                <w:ilvl w:val="0"/>
                <w:numId w:val="6"/>
              </w:numPr>
              <w:rPr>
                <w:rFonts w:ascii="Century Gothic" w:hAnsi="Century Gothic" w:cs="Arial"/>
                <w:sz w:val="22"/>
                <w:szCs w:val="22"/>
              </w:rPr>
            </w:pPr>
            <w:r w:rsidRPr="00CD1BC8">
              <w:rPr>
                <w:rFonts w:ascii="Century Gothic" w:hAnsi="Century Gothic" w:cs="Arial"/>
                <w:sz w:val="22"/>
                <w:szCs w:val="22"/>
              </w:rPr>
              <w:t>Former responsibility at phase or whole school level for raising standards</w:t>
            </w:r>
          </w:p>
          <w:p w14:paraId="3BB7DE29" w14:textId="77777777" w:rsidR="00CD1BC8" w:rsidRPr="00CD1BC8" w:rsidRDefault="00CD1BC8" w:rsidP="00CD1BC8">
            <w:pPr>
              <w:numPr>
                <w:ilvl w:val="0"/>
                <w:numId w:val="6"/>
              </w:numPr>
              <w:rPr>
                <w:rFonts w:ascii="Century Gothic" w:hAnsi="Century Gothic" w:cs="Arial"/>
                <w:sz w:val="22"/>
                <w:szCs w:val="22"/>
              </w:rPr>
            </w:pPr>
            <w:r w:rsidRPr="00CD1BC8">
              <w:rPr>
                <w:rFonts w:ascii="Century Gothic" w:hAnsi="Century Gothic" w:cs="Arial"/>
                <w:sz w:val="22"/>
                <w:szCs w:val="22"/>
              </w:rPr>
              <w:t>Experience of leading teams to achieve a specific outcome for children</w:t>
            </w:r>
          </w:p>
          <w:p w14:paraId="17D2A7A9" w14:textId="77777777" w:rsidR="00CD1BC8" w:rsidRPr="00CD1BC8" w:rsidRDefault="00CD1BC8" w:rsidP="00CD1BC8">
            <w:pPr>
              <w:numPr>
                <w:ilvl w:val="0"/>
                <w:numId w:val="6"/>
              </w:numPr>
              <w:rPr>
                <w:rFonts w:ascii="Century Gothic" w:hAnsi="Century Gothic" w:cs="Arial"/>
                <w:sz w:val="22"/>
                <w:szCs w:val="22"/>
              </w:rPr>
            </w:pPr>
            <w:r w:rsidRPr="00CD1BC8">
              <w:rPr>
                <w:rFonts w:ascii="Century Gothic" w:hAnsi="Century Gothic" w:cs="Arial"/>
                <w:sz w:val="22"/>
                <w:szCs w:val="22"/>
              </w:rPr>
              <w:t>Evidence of the development of policy or curriculum schemes of work</w:t>
            </w:r>
          </w:p>
          <w:p w14:paraId="0776ACEE" w14:textId="77777777" w:rsidR="00CD1BC8" w:rsidRPr="00CD1BC8" w:rsidRDefault="00CD1BC8" w:rsidP="00CD1BC8">
            <w:pPr>
              <w:numPr>
                <w:ilvl w:val="0"/>
                <w:numId w:val="6"/>
              </w:numPr>
              <w:jc w:val="both"/>
              <w:rPr>
                <w:rFonts w:ascii="Century Gothic" w:hAnsi="Century Gothic" w:cs="Calibri"/>
                <w:sz w:val="22"/>
                <w:szCs w:val="22"/>
              </w:rPr>
            </w:pPr>
            <w:r w:rsidRPr="00CD1BC8">
              <w:rPr>
                <w:rFonts w:ascii="Century Gothic" w:hAnsi="Century Gothic" w:cs="Calibri"/>
                <w:sz w:val="22"/>
                <w:szCs w:val="22"/>
              </w:rPr>
              <w:t>Experience of initiating and leading new initiatives within school</w:t>
            </w:r>
          </w:p>
          <w:p w14:paraId="6ED4D237" w14:textId="77777777" w:rsidR="00CD1BC8" w:rsidRPr="00CD1BC8" w:rsidRDefault="00CD1BC8" w:rsidP="00CD1BC8">
            <w:pPr>
              <w:numPr>
                <w:ilvl w:val="0"/>
                <w:numId w:val="6"/>
              </w:numPr>
              <w:jc w:val="both"/>
              <w:rPr>
                <w:rFonts w:ascii="Century Gothic" w:hAnsi="Century Gothic" w:cs="Calibri"/>
                <w:sz w:val="22"/>
                <w:szCs w:val="22"/>
              </w:rPr>
            </w:pPr>
            <w:r w:rsidRPr="00CD1BC8">
              <w:rPr>
                <w:rFonts w:ascii="Century Gothic" w:hAnsi="Century Gothic" w:cs="Calibri"/>
                <w:sz w:val="22"/>
                <w:szCs w:val="22"/>
              </w:rPr>
              <w:t>Evidence of the ability to work as a team and to manage staff effectively.</w:t>
            </w:r>
          </w:p>
          <w:p w14:paraId="5B04624D" w14:textId="75918B2D" w:rsidR="007B77E9" w:rsidRPr="00CD1BC8" w:rsidRDefault="00CD1BC8" w:rsidP="00CD1BC8">
            <w:pPr>
              <w:pStyle w:val="ListParagraph"/>
              <w:numPr>
                <w:ilvl w:val="0"/>
                <w:numId w:val="6"/>
              </w:numPr>
              <w:jc w:val="both"/>
              <w:rPr>
                <w:rFonts w:ascii="Century Gothic" w:hAnsi="Century Gothic"/>
                <w:sz w:val="22"/>
                <w:szCs w:val="22"/>
              </w:rPr>
            </w:pPr>
            <w:r w:rsidRPr="00CD1BC8">
              <w:rPr>
                <w:rFonts w:ascii="Century Gothic" w:hAnsi="Century Gothic" w:cs="Arial"/>
                <w:sz w:val="22"/>
                <w:szCs w:val="22"/>
              </w:rPr>
              <w:t>Experience carrying out performance reviews</w:t>
            </w:r>
          </w:p>
        </w:tc>
      </w:tr>
      <w:tr w:rsidR="007B77E9" w:rsidRPr="00B247A8" w14:paraId="50CC1C25" w14:textId="77777777" w:rsidTr="00E458C1">
        <w:tc>
          <w:tcPr>
            <w:tcW w:w="2093" w:type="dxa"/>
          </w:tcPr>
          <w:p w14:paraId="6545268C" w14:textId="74BE9AC6" w:rsidR="007B77E9" w:rsidRPr="00CD1BC8" w:rsidRDefault="008B6F61" w:rsidP="00E458C1">
            <w:pPr>
              <w:jc w:val="both"/>
              <w:rPr>
                <w:rFonts w:ascii="Century Gothic" w:hAnsi="Century Gothic" w:cs="Tahoma"/>
                <w:sz w:val="22"/>
                <w:szCs w:val="22"/>
              </w:rPr>
            </w:pPr>
            <w:r w:rsidRPr="00CD1BC8">
              <w:rPr>
                <w:rFonts w:ascii="Century Gothic" w:hAnsi="Century Gothic" w:cs="Tahoma"/>
                <w:sz w:val="22"/>
                <w:szCs w:val="22"/>
              </w:rPr>
              <w:t>Knowledge &amp; Understanding</w:t>
            </w:r>
          </w:p>
        </w:tc>
        <w:tc>
          <w:tcPr>
            <w:tcW w:w="4706" w:type="dxa"/>
          </w:tcPr>
          <w:p w14:paraId="48F1C9D3"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t>Evidence of strong professional</w:t>
            </w:r>
          </w:p>
          <w:p w14:paraId="7ED88EB9"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 xml:space="preserve">subject knowledge </w:t>
            </w:r>
          </w:p>
          <w:p w14:paraId="54E83EB3"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t>Understanding of New OFSTED</w:t>
            </w:r>
          </w:p>
          <w:p w14:paraId="6CBA3DA7" w14:textId="1C509E8E" w:rsidR="00CD1BC8" w:rsidRPr="00CD1BC8" w:rsidRDefault="007566DF" w:rsidP="00CD1BC8">
            <w:pPr>
              <w:pStyle w:val="ListParagraph"/>
              <w:rPr>
                <w:rFonts w:ascii="Century Gothic" w:hAnsi="Century Gothic" w:cs="Arial"/>
                <w:sz w:val="22"/>
                <w:szCs w:val="22"/>
              </w:rPr>
            </w:pPr>
            <w:r>
              <w:rPr>
                <w:rFonts w:ascii="Century Gothic" w:hAnsi="Century Gothic" w:cs="Arial"/>
                <w:sz w:val="22"/>
                <w:szCs w:val="22"/>
              </w:rPr>
              <w:t xml:space="preserve">framework </w:t>
            </w:r>
          </w:p>
          <w:p w14:paraId="3FDC2DB3"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lastRenderedPageBreak/>
              <w:t>Ability to plan lessons effectively</w:t>
            </w:r>
          </w:p>
          <w:p w14:paraId="7CD1F395"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for all pupils in a class setting with clear learning intentions and</w:t>
            </w:r>
          </w:p>
          <w:p w14:paraId="1D7A86E1"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differentiating tasks and ability to</w:t>
            </w:r>
          </w:p>
          <w:p w14:paraId="00952103"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demonstrate best practice to</w:t>
            </w:r>
          </w:p>
          <w:p w14:paraId="74201733"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colleagues</w:t>
            </w:r>
          </w:p>
          <w:p w14:paraId="0E26F8B1"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t>Knowledge and understanding of</w:t>
            </w:r>
          </w:p>
          <w:p w14:paraId="081F5261"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positive behaviour strategies and</w:t>
            </w:r>
          </w:p>
          <w:p w14:paraId="34A80FEE" w14:textId="1CC471D1"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dealing with specific behavio</w:t>
            </w:r>
            <w:r w:rsidR="001F3D13">
              <w:rPr>
                <w:rFonts w:ascii="Century Gothic" w:hAnsi="Century Gothic" w:cs="Arial"/>
                <w:sz w:val="22"/>
                <w:szCs w:val="22"/>
              </w:rPr>
              <w:t>u</w:t>
            </w:r>
            <w:r w:rsidRPr="00CD1BC8">
              <w:rPr>
                <w:rFonts w:ascii="Century Gothic" w:hAnsi="Century Gothic" w:cs="Arial"/>
                <w:sz w:val="22"/>
                <w:szCs w:val="22"/>
              </w:rPr>
              <w:t>r</w:t>
            </w:r>
          </w:p>
          <w:p w14:paraId="2E77FC3F"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issues</w:t>
            </w:r>
          </w:p>
          <w:p w14:paraId="4C14CE1C"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t>Ability to coach and mentor</w:t>
            </w:r>
          </w:p>
          <w:p w14:paraId="5533DE1D"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individuals to achieve specific</w:t>
            </w:r>
          </w:p>
          <w:p w14:paraId="41DCE57D"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outcomes</w:t>
            </w:r>
          </w:p>
          <w:p w14:paraId="525CB5EA"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t>Ability to challenge and inspire</w:t>
            </w:r>
          </w:p>
          <w:p w14:paraId="49BBB31D"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colleagues</w:t>
            </w:r>
          </w:p>
          <w:p w14:paraId="40D348F6"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t>Clear understanding and</w:t>
            </w:r>
          </w:p>
          <w:p w14:paraId="04A2CEA7"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commitment to safeguarding</w:t>
            </w:r>
          </w:p>
          <w:p w14:paraId="74DE8281"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procedures</w:t>
            </w:r>
          </w:p>
          <w:p w14:paraId="174184A7" w14:textId="77777777" w:rsidR="00CD1BC8" w:rsidRPr="00CD1BC8" w:rsidRDefault="00CD1BC8" w:rsidP="00CD1BC8">
            <w:pPr>
              <w:numPr>
                <w:ilvl w:val="0"/>
                <w:numId w:val="37"/>
              </w:numPr>
              <w:jc w:val="both"/>
              <w:rPr>
                <w:rFonts w:ascii="Century Gothic" w:hAnsi="Century Gothic" w:cs="Calibri"/>
                <w:sz w:val="22"/>
                <w:szCs w:val="22"/>
              </w:rPr>
            </w:pPr>
            <w:r w:rsidRPr="00CD1BC8">
              <w:rPr>
                <w:rFonts w:ascii="Century Gothic" w:hAnsi="Century Gothic" w:cs="Arial"/>
                <w:sz w:val="22"/>
                <w:szCs w:val="22"/>
              </w:rPr>
              <w:t>Ability to analyse data and pinpoint key issues in order to inform staff of the way forward</w:t>
            </w:r>
          </w:p>
          <w:p w14:paraId="478AC2D3" w14:textId="77777777" w:rsidR="00CD1BC8" w:rsidRPr="00CD1BC8" w:rsidRDefault="00CD1BC8" w:rsidP="00CD1BC8">
            <w:pPr>
              <w:numPr>
                <w:ilvl w:val="0"/>
                <w:numId w:val="37"/>
              </w:numPr>
              <w:jc w:val="both"/>
              <w:rPr>
                <w:rFonts w:ascii="Century Gothic" w:hAnsi="Century Gothic" w:cs="Calibri"/>
                <w:sz w:val="22"/>
                <w:szCs w:val="22"/>
              </w:rPr>
            </w:pPr>
            <w:r w:rsidRPr="00CD1BC8">
              <w:rPr>
                <w:rFonts w:ascii="Century Gothic" w:hAnsi="Century Gothic" w:cs="Calibri"/>
                <w:sz w:val="22"/>
                <w:szCs w:val="22"/>
              </w:rPr>
              <w:t xml:space="preserve"> Knowledge and understanding of the effective inclusion of all children.</w:t>
            </w:r>
          </w:p>
          <w:p w14:paraId="596773B6" w14:textId="70CB3416" w:rsidR="007B77E9" w:rsidRPr="00CD1BC8" w:rsidRDefault="00CD1BC8" w:rsidP="00CD1BC8">
            <w:pPr>
              <w:numPr>
                <w:ilvl w:val="0"/>
                <w:numId w:val="37"/>
              </w:numPr>
              <w:jc w:val="both"/>
              <w:rPr>
                <w:rFonts w:ascii="Calibri" w:hAnsi="Calibri" w:cs="Calibri"/>
                <w:sz w:val="22"/>
                <w:szCs w:val="22"/>
              </w:rPr>
            </w:pPr>
            <w:r w:rsidRPr="00CD1BC8">
              <w:rPr>
                <w:rFonts w:ascii="Century Gothic" w:hAnsi="Century Gothic" w:cs="Calibri"/>
                <w:sz w:val="22"/>
                <w:szCs w:val="22"/>
              </w:rPr>
              <w:t>Evidence of a commitment to equal opportunities.</w:t>
            </w:r>
          </w:p>
        </w:tc>
        <w:tc>
          <w:tcPr>
            <w:tcW w:w="3828" w:type="dxa"/>
          </w:tcPr>
          <w:p w14:paraId="393641E5"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lastRenderedPageBreak/>
              <w:t>An understanding of the skills and attributes involved in effective leadership</w:t>
            </w:r>
          </w:p>
          <w:p w14:paraId="718AC807" w14:textId="77777777" w:rsidR="00CD1BC8" w:rsidRPr="00CD1BC8" w:rsidRDefault="00CD1BC8" w:rsidP="00CD1BC8">
            <w:pPr>
              <w:numPr>
                <w:ilvl w:val="0"/>
                <w:numId w:val="37"/>
              </w:numPr>
              <w:jc w:val="both"/>
              <w:rPr>
                <w:rFonts w:ascii="Century Gothic" w:hAnsi="Century Gothic" w:cs="Arial"/>
                <w:sz w:val="22"/>
                <w:szCs w:val="22"/>
              </w:rPr>
            </w:pPr>
            <w:r w:rsidRPr="00CD1BC8">
              <w:rPr>
                <w:rFonts w:ascii="Century Gothic" w:hAnsi="Century Gothic" w:cs="Calibri"/>
                <w:sz w:val="22"/>
                <w:szCs w:val="22"/>
              </w:rPr>
              <w:lastRenderedPageBreak/>
              <w:t>Knowledge of recent developments in education.</w:t>
            </w:r>
          </w:p>
          <w:p w14:paraId="7428AC93"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Arial"/>
                <w:sz w:val="22"/>
                <w:szCs w:val="22"/>
              </w:rPr>
              <w:t>Evidence of understanding of strategic management in a large school</w:t>
            </w:r>
          </w:p>
          <w:p w14:paraId="5771834E" w14:textId="77777777" w:rsidR="00CD1BC8" w:rsidRPr="00CD1BC8" w:rsidRDefault="00CD1BC8" w:rsidP="00CD1BC8">
            <w:pPr>
              <w:numPr>
                <w:ilvl w:val="0"/>
                <w:numId w:val="37"/>
              </w:numPr>
              <w:rPr>
                <w:rFonts w:ascii="Century Gothic" w:hAnsi="Century Gothic" w:cs="Arial"/>
                <w:sz w:val="22"/>
                <w:szCs w:val="22"/>
              </w:rPr>
            </w:pPr>
            <w:r w:rsidRPr="00CD1BC8">
              <w:rPr>
                <w:rFonts w:ascii="Century Gothic" w:hAnsi="Century Gothic" w:cs="Calibri"/>
                <w:sz w:val="22"/>
                <w:szCs w:val="22"/>
              </w:rPr>
              <w:t>Evidence of the ability to take ownership of whole school issues and participation in the leadership and management of the school.</w:t>
            </w:r>
          </w:p>
          <w:p w14:paraId="38C72393" w14:textId="77777777" w:rsidR="00CD1BC8" w:rsidRPr="00CD1BC8" w:rsidRDefault="00CD1BC8" w:rsidP="00CD1BC8">
            <w:pPr>
              <w:numPr>
                <w:ilvl w:val="0"/>
                <w:numId w:val="37"/>
              </w:numPr>
              <w:jc w:val="both"/>
              <w:rPr>
                <w:rFonts w:ascii="Century Gothic" w:hAnsi="Century Gothic" w:cs="Calibri"/>
                <w:sz w:val="22"/>
                <w:szCs w:val="22"/>
              </w:rPr>
            </w:pPr>
            <w:r w:rsidRPr="00CD1BC8">
              <w:rPr>
                <w:rFonts w:ascii="Century Gothic" w:hAnsi="Century Gothic" w:cs="Calibri"/>
                <w:sz w:val="22"/>
                <w:szCs w:val="22"/>
              </w:rPr>
              <w:t>Evidence of experience of and a commitment to the involvement of parents and carers in the learning process.</w:t>
            </w:r>
          </w:p>
          <w:p w14:paraId="4AAC88E1" w14:textId="77777777" w:rsidR="00CD1BC8" w:rsidRPr="00CD1BC8" w:rsidRDefault="00CD1BC8" w:rsidP="00CD1BC8">
            <w:pPr>
              <w:numPr>
                <w:ilvl w:val="0"/>
                <w:numId w:val="37"/>
              </w:numPr>
              <w:jc w:val="both"/>
              <w:rPr>
                <w:rFonts w:ascii="Century Gothic" w:hAnsi="Century Gothic" w:cs="Calibri"/>
                <w:sz w:val="22"/>
                <w:szCs w:val="22"/>
              </w:rPr>
            </w:pPr>
            <w:r w:rsidRPr="00CD1BC8">
              <w:rPr>
                <w:rFonts w:ascii="Century Gothic" w:hAnsi="Century Gothic" w:cs="Calibri"/>
                <w:sz w:val="22"/>
                <w:szCs w:val="22"/>
              </w:rPr>
              <w:t>Knowledge and experience of monitoring and evaluating the curriculum, teaching and learning</w:t>
            </w:r>
          </w:p>
          <w:p w14:paraId="70CF03A7" w14:textId="77777777" w:rsidR="007B77E9" w:rsidRPr="00CD1BC8" w:rsidRDefault="007B77E9" w:rsidP="00E458C1">
            <w:pPr>
              <w:ind w:left="360"/>
              <w:jc w:val="both"/>
              <w:rPr>
                <w:rFonts w:ascii="Century Gothic" w:hAnsi="Century Gothic"/>
                <w:sz w:val="22"/>
                <w:szCs w:val="22"/>
              </w:rPr>
            </w:pPr>
          </w:p>
        </w:tc>
      </w:tr>
      <w:tr w:rsidR="007B77E9" w:rsidRPr="00B247A8" w14:paraId="6719D990" w14:textId="77777777" w:rsidTr="00E458C1">
        <w:trPr>
          <w:trHeight w:val="1967"/>
        </w:trPr>
        <w:tc>
          <w:tcPr>
            <w:tcW w:w="2093" w:type="dxa"/>
          </w:tcPr>
          <w:p w14:paraId="4160A8A9" w14:textId="6E7E834F" w:rsidR="007B77E9" w:rsidRPr="00CD1BC8" w:rsidRDefault="008B6F61" w:rsidP="00E458C1">
            <w:pPr>
              <w:jc w:val="both"/>
              <w:rPr>
                <w:rFonts w:ascii="Century Gothic" w:hAnsi="Century Gothic" w:cs="Tahoma"/>
                <w:sz w:val="22"/>
                <w:szCs w:val="22"/>
              </w:rPr>
            </w:pPr>
            <w:r w:rsidRPr="00CD1BC8">
              <w:rPr>
                <w:rFonts w:ascii="Century Gothic" w:hAnsi="Century Gothic" w:cs="Tahoma"/>
                <w:sz w:val="22"/>
                <w:szCs w:val="22"/>
              </w:rPr>
              <w:lastRenderedPageBreak/>
              <w:t>Personal Qualities</w:t>
            </w:r>
          </w:p>
        </w:tc>
        <w:tc>
          <w:tcPr>
            <w:tcW w:w="4706" w:type="dxa"/>
          </w:tcPr>
          <w:p w14:paraId="252981C4"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To relish challenge and perform</w:t>
            </w:r>
          </w:p>
          <w:p w14:paraId="4463F526"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efficiently in this significant key</w:t>
            </w:r>
          </w:p>
          <w:p w14:paraId="49C08E71"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role</w:t>
            </w:r>
          </w:p>
          <w:p w14:paraId="7B256482"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Ability to take responsibility for</w:t>
            </w:r>
          </w:p>
          <w:p w14:paraId="648DB8CC"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others’ performance</w:t>
            </w:r>
          </w:p>
          <w:p w14:paraId="2BF767C4"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To be able to lead by example</w:t>
            </w:r>
          </w:p>
          <w:p w14:paraId="4D549522"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Tenacity and commitment while</w:t>
            </w:r>
          </w:p>
          <w:p w14:paraId="40EA0567"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working under pressure</w:t>
            </w:r>
          </w:p>
          <w:p w14:paraId="6CDE2844"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Ability to think strategically</w:t>
            </w:r>
          </w:p>
          <w:p w14:paraId="21BBAF77"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Ability to organise, prioritise and</w:t>
            </w:r>
          </w:p>
          <w:p w14:paraId="38473E53"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delegate</w:t>
            </w:r>
          </w:p>
          <w:p w14:paraId="202EC4AE"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Ability to manage time effectively and work to deadlines</w:t>
            </w:r>
          </w:p>
          <w:p w14:paraId="3D3C0879"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Good team player</w:t>
            </w:r>
          </w:p>
          <w:p w14:paraId="431DEBD0" w14:textId="77777777" w:rsidR="00CD1BC8" w:rsidRPr="00CD1BC8" w:rsidRDefault="00CD1BC8" w:rsidP="00CD1BC8">
            <w:pPr>
              <w:numPr>
                <w:ilvl w:val="0"/>
                <w:numId w:val="36"/>
              </w:numPr>
              <w:rPr>
                <w:rFonts w:ascii="Century Gothic" w:hAnsi="Century Gothic" w:cs="Arial"/>
                <w:sz w:val="22"/>
                <w:szCs w:val="22"/>
              </w:rPr>
            </w:pPr>
            <w:r w:rsidRPr="00CD1BC8">
              <w:rPr>
                <w:rFonts w:ascii="Century Gothic" w:hAnsi="Century Gothic" w:cs="Arial"/>
                <w:sz w:val="22"/>
                <w:szCs w:val="22"/>
              </w:rPr>
              <w:t>Ability to enthuse and motivate</w:t>
            </w:r>
          </w:p>
          <w:p w14:paraId="6F77AC7A" w14:textId="77777777" w:rsidR="00CD1BC8" w:rsidRPr="00CD1BC8" w:rsidRDefault="00CD1BC8" w:rsidP="00CD1BC8">
            <w:pPr>
              <w:pStyle w:val="ListParagraph"/>
              <w:rPr>
                <w:rFonts w:ascii="Century Gothic" w:hAnsi="Century Gothic" w:cs="Arial"/>
                <w:sz w:val="22"/>
                <w:szCs w:val="22"/>
              </w:rPr>
            </w:pPr>
            <w:r w:rsidRPr="00CD1BC8">
              <w:rPr>
                <w:rFonts w:ascii="Century Gothic" w:hAnsi="Century Gothic" w:cs="Arial"/>
                <w:sz w:val="22"/>
                <w:szCs w:val="22"/>
              </w:rPr>
              <w:t>Others</w:t>
            </w:r>
          </w:p>
          <w:p w14:paraId="2AD1D010" w14:textId="31644A00" w:rsidR="00B72B90" w:rsidRPr="00CD1BC8" w:rsidRDefault="00CD1BC8" w:rsidP="00CD1BC8">
            <w:pPr>
              <w:pStyle w:val="ListParagraph"/>
              <w:numPr>
                <w:ilvl w:val="0"/>
                <w:numId w:val="35"/>
              </w:numPr>
              <w:rPr>
                <w:rFonts w:ascii="Century Gothic" w:hAnsi="Century Gothic" w:cs="Arial"/>
                <w:sz w:val="22"/>
                <w:szCs w:val="22"/>
              </w:rPr>
            </w:pPr>
            <w:r w:rsidRPr="00CD1BC8">
              <w:rPr>
                <w:rFonts w:ascii="Century Gothic" w:hAnsi="Century Gothic" w:cs="Arial"/>
                <w:sz w:val="22"/>
                <w:szCs w:val="22"/>
              </w:rPr>
              <w:t>Good communication skills both orally and in writing</w:t>
            </w:r>
          </w:p>
        </w:tc>
        <w:tc>
          <w:tcPr>
            <w:tcW w:w="3828" w:type="dxa"/>
          </w:tcPr>
          <w:p w14:paraId="4E27C769" w14:textId="77777777" w:rsidR="007B77E9" w:rsidRPr="00CD1BC8" w:rsidRDefault="007B77E9" w:rsidP="00E458C1">
            <w:pPr>
              <w:ind w:left="360"/>
              <w:jc w:val="both"/>
              <w:rPr>
                <w:rFonts w:ascii="Century Gothic" w:hAnsi="Century Gothic"/>
                <w:sz w:val="22"/>
                <w:szCs w:val="22"/>
              </w:rPr>
            </w:pPr>
          </w:p>
        </w:tc>
      </w:tr>
    </w:tbl>
    <w:p w14:paraId="65BC6205" w14:textId="5D20B34A" w:rsidR="007B77E9" w:rsidRPr="00B247A8" w:rsidRDefault="007B77E9" w:rsidP="007B77E9">
      <w:pPr>
        <w:jc w:val="both"/>
        <w:rPr>
          <w:rFonts w:ascii="Century Gothic" w:hAnsi="Century Gothic"/>
          <w:bCs/>
          <w:szCs w:val="22"/>
        </w:rPr>
      </w:pPr>
    </w:p>
    <w:p w14:paraId="07094B90" w14:textId="77777777" w:rsidR="007B77E9" w:rsidRPr="00B247A8" w:rsidRDefault="007B77E9" w:rsidP="007B77E9">
      <w:pPr>
        <w:jc w:val="both"/>
        <w:rPr>
          <w:rFonts w:ascii="Century Gothic" w:hAnsi="Century Gothic"/>
          <w:bCs/>
          <w:szCs w:val="22"/>
        </w:rPr>
      </w:pPr>
    </w:p>
    <w:p w14:paraId="0AA47C74" w14:textId="77777777" w:rsidR="007B77E9" w:rsidRPr="00B247A8" w:rsidRDefault="007B77E9" w:rsidP="007B77E9">
      <w:pPr>
        <w:jc w:val="both"/>
        <w:rPr>
          <w:rFonts w:ascii="Century Gothic" w:hAnsi="Century Gothic"/>
          <w:szCs w:val="22"/>
        </w:rPr>
      </w:pPr>
    </w:p>
    <w:p w14:paraId="634716E6" w14:textId="77777777" w:rsidR="007B77E9" w:rsidRPr="00B247A8" w:rsidRDefault="007B77E9" w:rsidP="007B77E9">
      <w:pPr>
        <w:jc w:val="both"/>
        <w:rPr>
          <w:rFonts w:ascii="Century Gothic" w:hAnsi="Century Gothic"/>
          <w:szCs w:val="22"/>
        </w:rPr>
      </w:pPr>
      <w:r w:rsidRPr="00B247A8">
        <w:rPr>
          <w:rFonts w:ascii="Century Gothic" w:hAnsi="Century Gothic"/>
          <w:szCs w:val="22"/>
        </w:rPr>
        <w:t xml:space="preserve">       </w:t>
      </w:r>
    </w:p>
    <w:p w14:paraId="39466E91" w14:textId="77777777" w:rsidR="007B77E9" w:rsidRPr="00B247A8" w:rsidRDefault="007B77E9" w:rsidP="007B77E9">
      <w:pPr>
        <w:jc w:val="both"/>
        <w:rPr>
          <w:rFonts w:ascii="Century Gothic" w:hAnsi="Century Gothic"/>
          <w:szCs w:val="22"/>
        </w:rPr>
      </w:pPr>
    </w:p>
    <w:p w14:paraId="5E0C7190" w14:textId="77777777" w:rsidR="007B77E9" w:rsidRPr="00B247A8" w:rsidRDefault="007B77E9" w:rsidP="007B77E9">
      <w:pPr>
        <w:jc w:val="both"/>
        <w:rPr>
          <w:rFonts w:ascii="Century Gothic" w:hAnsi="Century Gothic"/>
          <w:szCs w:val="22"/>
        </w:rPr>
      </w:pPr>
    </w:p>
    <w:p w14:paraId="1E6D86B1" w14:textId="77777777" w:rsidR="007B77E9" w:rsidRPr="00B247A8" w:rsidRDefault="007B77E9" w:rsidP="007B77E9">
      <w:pPr>
        <w:jc w:val="both"/>
        <w:rPr>
          <w:rFonts w:ascii="Century Gothic" w:hAnsi="Century Gothic"/>
          <w:bCs/>
          <w:szCs w:val="22"/>
        </w:rPr>
      </w:pPr>
    </w:p>
    <w:p w14:paraId="6AD504EC" w14:textId="77777777" w:rsidR="007B77E9" w:rsidRPr="00B247A8" w:rsidRDefault="007B77E9" w:rsidP="007B77E9">
      <w:pPr>
        <w:jc w:val="both"/>
        <w:rPr>
          <w:rFonts w:ascii="Century Gothic" w:hAnsi="Century Gothic"/>
          <w:szCs w:val="22"/>
        </w:rPr>
      </w:pPr>
    </w:p>
    <w:p w14:paraId="092ABCA9" w14:textId="77777777" w:rsidR="008009A1" w:rsidRPr="00B247A8" w:rsidRDefault="000612EE">
      <w:pPr>
        <w:rPr>
          <w:rFonts w:ascii="Century Gothic" w:hAnsi="Century Gothic"/>
        </w:rPr>
      </w:pPr>
    </w:p>
    <w:sectPr w:rsidR="008009A1" w:rsidRPr="00B247A8" w:rsidSect="009F0230">
      <w:headerReference w:type="default" r:id="rId9"/>
      <w:footerReference w:type="default" r:id="rId10"/>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091C" w14:textId="77777777" w:rsidR="00AD2973" w:rsidRDefault="00AD2973">
      <w:r>
        <w:separator/>
      </w:r>
    </w:p>
  </w:endnote>
  <w:endnote w:type="continuationSeparator" w:id="0">
    <w:p w14:paraId="3B8D44D9" w14:textId="77777777" w:rsidR="00AD2973" w:rsidRDefault="00AD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8050" w14:textId="77777777" w:rsidR="0088415C" w:rsidRDefault="007B77E9" w:rsidP="000C5200">
    <w:pPr>
      <w:pStyle w:val="Footer"/>
    </w:pPr>
    <w:r>
      <w:rPr>
        <w:noProof/>
        <w:lang w:eastAsia="en-GB"/>
      </w:rPr>
      <mc:AlternateContent>
        <mc:Choice Requires="wps">
          <w:drawing>
            <wp:anchor distT="0" distB="0" distL="114300" distR="114300" simplePos="0" relativeHeight="251659264" behindDoc="0" locked="0" layoutInCell="1" allowOverlap="1" wp14:anchorId="531470A7" wp14:editId="523292FB">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B05C59" w14:textId="77777777" w:rsidR="0088415C" w:rsidRPr="000C5200" w:rsidRDefault="000612EE"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31470A7"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14:paraId="03B05C59" w14:textId="77777777" w:rsidR="0088415C" w:rsidRPr="000C5200" w:rsidRDefault="00F5387E" w:rsidP="000C5200">
                    <w:pPr>
                      <w:rPr>
                        <w:szCs w:val="18"/>
                      </w:rPr>
                    </w:pPr>
                  </w:p>
                </w:txbxContent>
              </v:textbox>
            </v:shape>
          </w:pict>
        </mc:Fallback>
      </mc:AlternateContent>
    </w:r>
  </w:p>
  <w:p w14:paraId="54AC7073" w14:textId="77777777" w:rsidR="0088415C" w:rsidRDefault="007B77E9"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793D78A1" wp14:editId="4649A356">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7DC748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120BF4FC" wp14:editId="6FC219BF">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891C723"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14:paraId="7662E17D" w14:textId="77777777" w:rsidR="0088415C" w:rsidRDefault="000612EE" w:rsidP="000C5200">
    <w:pPr>
      <w:pStyle w:val="Footer"/>
      <w:ind w:left="-1800"/>
    </w:pPr>
  </w:p>
  <w:p w14:paraId="4A715FF6" w14:textId="77777777" w:rsidR="0088415C" w:rsidRPr="008267A0" w:rsidRDefault="000612EE" w:rsidP="000C5200">
    <w:pPr>
      <w:pStyle w:val="Footer"/>
    </w:pPr>
  </w:p>
  <w:p w14:paraId="7A7B3B67" w14:textId="77777777" w:rsidR="0088415C" w:rsidRDefault="000612EE" w:rsidP="000C5200">
    <w:pPr>
      <w:pStyle w:val="Footer"/>
    </w:pPr>
  </w:p>
  <w:p w14:paraId="64A2D2DB" w14:textId="77777777" w:rsidR="0088415C" w:rsidRDefault="000612EE">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8ACB" w14:textId="77777777" w:rsidR="00AD2973" w:rsidRDefault="00AD2973">
      <w:r>
        <w:separator/>
      </w:r>
    </w:p>
  </w:footnote>
  <w:footnote w:type="continuationSeparator" w:id="0">
    <w:p w14:paraId="4C026983" w14:textId="77777777" w:rsidR="00AD2973" w:rsidRDefault="00AD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C41E" w14:textId="77777777" w:rsidR="0088415C" w:rsidRDefault="000612EE">
    <w:pPr>
      <w:pStyle w:val="Header"/>
      <w:jc w:val="right"/>
    </w:pPr>
  </w:p>
  <w:p w14:paraId="6D2A7415" w14:textId="77777777" w:rsidR="0088415C" w:rsidRDefault="000612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651"/>
    <w:multiLevelType w:val="hybridMultilevel"/>
    <w:tmpl w:val="66FAFA44"/>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D1CCE"/>
    <w:multiLevelType w:val="hybridMultilevel"/>
    <w:tmpl w:val="7A405648"/>
    <w:lvl w:ilvl="0" w:tplc="38EE6D22">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F5145"/>
    <w:multiLevelType w:val="hybridMultilevel"/>
    <w:tmpl w:val="10329036"/>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F79F5"/>
    <w:multiLevelType w:val="hybridMultilevel"/>
    <w:tmpl w:val="0AF0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72F1D"/>
    <w:multiLevelType w:val="hybridMultilevel"/>
    <w:tmpl w:val="3C6C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926D2"/>
    <w:multiLevelType w:val="hybridMultilevel"/>
    <w:tmpl w:val="E592D0D6"/>
    <w:lvl w:ilvl="0" w:tplc="CECAA374">
      <w:start w:val="1"/>
      <w:numFmt w:val="bullet"/>
      <w:lvlText w:val=""/>
      <w:lvlJc w:val="left"/>
      <w:pPr>
        <w:tabs>
          <w:tab w:val="num" w:pos="360"/>
        </w:tabs>
        <w:ind w:left="360" w:hanging="360"/>
      </w:pPr>
      <w:rPr>
        <w:rFonts w:ascii="Symbol" w:hAnsi="Symbol" w:hint="default"/>
        <w:color w:val="31849B"/>
      </w:rPr>
    </w:lvl>
    <w:lvl w:ilvl="1" w:tplc="116CDD66">
      <w:numFmt w:val="bullet"/>
      <w:lvlText w:val="•"/>
      <w:lvlJc w:val="left"/>
      <w:pPr>
        <w:ind w:left="1080" w:hanging="360"/>
      </w:pPr>
      <w:rPr>
        <w:rFonts w:ascii="Calibri" w:eastAsia="Times New Roman" w:hAnsi="Calibri" w:cs="Aria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FB1249"/>
    <w:multiLevelType w:val="hybridMultilevel"/>
    <w:tmpl w:val="4A1682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60348"/>
    <w:multiLevelType w:val="hybridMultilevel"/>
    <w:tmpl w:val="2E107C26"/>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767F98"/>
    <w:multiLevelType w:val="hybridMultilevel"/>
    <w:tmpl w:val="8A50BF66"/>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506E5"/>
    <w:multiLevelType w:val="hybridMultilevel"/>
    <w:tmpl w:val="00B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E24F8"/>
    <w:multiLevelType w:val="hybridMultilevel"/>
    <w:tmpl w:val="FBF2F7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7202B"/>
    <w:multiLevelType w:val="hybridMultilevel"/>
    <w:tmpl w:val="9300EF16"/>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B60222"/>
    <w:multiLevelType w:val="hybridMultilevel"/>
    <w:tmpl w:val="E166CA1E"/>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3229C"/>
    <w:multiLevelType w:val="hybridMultilevel"/>
    <w:tmpl w:val="D7E62AE4"/>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C210AE"/>
    <w:multiLevelType w:val="hybridMultilevel"/>
    <w:tmpl w:val="09F8B24A"/>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7663DB"/>
    <w:multiLevelType w:val="hybridMultilevel"/>
    <w:tmpl w:val="4D9EFE8E"/>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13B46"/>
    <w:multiLevelType w:val="hybridMultilevel"/>
    <w:tmpl w:val="5428D1E0"/>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35C46"/>
    <w:multiLevelType w:val="hybridMultilevel"/>
    <w:tmpl w:val="51D025A4"/>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A82281"/>
    <w:multiLevelType w:val="multilevel"/>
    <w:tmpl w:val="BCF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27B3A"/>
    <w:multiLevelType w:val="hybridMultilevel"/>
    <w:tmpl w:val="13527E5C"/>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E73CC0"/>
    <w:multiLevelType w:val="hybridMultilevel"/>
    <w:tmpl w:val="D728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B0701"/>
    <w:multiLevelType w:val="hybridMultilevel"/>
    <w:tmpl w:val="B62A059C"/>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9A751E"/>
    <w:multiLevelType w:val="hybridMultilevel"/>
    <w:tmpl w:val="88AEF970"/>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A505E"/>
    <w:multiLevelType w:val="hybridMultilevel"/>
    <w:tmpl w:val="F70293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62930"/>
    <w:multiLevelType w:val="hybridMultilevel"/>
    <w:tmpl w:val="E4FE6962"/>
    <w:lvl w:ilvl="0" w:tplc="76A4D1BA">
      <w:start w:val="1"/>
      <w:numFmt w:val="bullet"/>
      <w:lvlText w:val=""/>
      <w:lvlJc w:val="left"/>
      <w:pPr>
        <w:ind w:left="360" w:hanging="360"/>
      </w:pPr>
      <w:rPr>
        <w:rFonts w:ascii="Symbol" w:hAnsi="Symbol" w:hint="default"/>
        <w:color w:val="005FA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FD5A5A"/>
    <w:multiLevelType w:val="hybridMultilevel"/>
    <w:tmpl w:val="0B484DEE"/>
    <w:lvl w:ilvl="0" w:tplc="CECAA37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85FE7"/>
    <w:multiLevelType w:val="hybridMultilevel"/>
    <w:tmpl w:val="CF6A9404"/>
    <w:lvl w:ilvl="0" w:tplc="04090001">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4A5451"/>
    <w:multiLevelType w:val="hybridMultilevel"/>
    <w:tmpl w:val="B79EA43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730EBC"/>
    <w:multiLevelType w:val="hybridMultilevel"/>
    <w:tmpl w:val="D8ACEED0"/>
    <w:lvl w:ilvl="0" w:tplc="CECAA374">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F1AED"/>
    <w:multiLevelType w:val="hybridMultilevel"/>
    <w:tmpl w:val="320A204E"/>
    <w:lvl w:ilvl="0" w:tplc="04090001">
      <w:start w:val="1"/>
      <w:numFmt w:val="bullet"/>
      <w:lvlText w:val=""/>
      <w:lvlJc w:val="left"/>
      <w:pPr>
        <w:tabs>
          <w:tab w:val="num" w:pos="360"/>
        </w:tabs>
        <w:ind w:left="360" w:hanging="360"/>
      </w:pPr>
      <w:rPr>
        <w:rFonts w:ascii="Symbol" w:hAnsi="Symbol" w:hint="default"/>
      </w:rPr>
    </w:lvl>
    <w:lvl w:ilvl="1" w:tplc="B754A7CE">
      <w:start w:val="1"/>
      <w:numFmt w:val="bullet"/>
      <w:lvlText w:val=""/>
      <w:lvlJc w:val="left"/>
      <w:pPr>
        <w:tabs>
          <w:tab w:val="num" w:pos="357"/>
        </w:tabs>
        <w:ind w:left="357" w:hanging="35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626AB5"/>
    <w:multiLevelType w:val="hybridMultilevel"/>
    <w:tmpl w:val="E0328820"/>
    <w:lvl w:ilvl="0" w:tplc="CECAA374">
      <w:start w:val="1"/>
      <w:numFmt w:val="bullet"/>
      <w:lvlText w:val=""/>
      <w:lvlJc w:val="left"/>
      <w:pPr>
        <w:tabs>
          <w:tab w:val="num" w:pos="360"/>
        </w:tabs>
        <w:ind w:left="36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70B05"/>
    <w:multiLevelType w:val="hybridMultilevel"/>
    <w:tmpl w:val="53B830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
  </w:num>
  <w:num w:numId="3">
    <w:abstractNumId w:val="26"/>
  </w:num>
  <w:num w:numId="4">
    <w:abstractNumId w:val="18"/>
  </w:num>
  <w:num w:numId="5">
    <w:abstractNumId w:val="27"/>
  </w:num>
  <w:num w:numId="6">
    <w:abstractNumId w:val="23"/>
  </w:num>
  <w:num w:numId="7">
    <w:abstractNumId w:val="21"/>
  </w:num>
  <w:num w:numId="8">
    <w:abstractNumId w:val="35"/>
  </w:num>
  <w:num w:numId="9">
    <w:abstractNumId w:val="37"/>
  </w:num>
  <w:num w:numId="10">
    <w:abstractNumId w:val="5"/>
  </w:num>
  <w:num w:numId="11">
    <w:abstractNumId w:val="1"/>
  </w:num>
  <w:num w:numId="12">
    <w:abstractNumId w:val="3"/>
  </w:num>
  <w:num w:numId="13">
    <w:abstractNumId w:val="8"/>
  </w:num>
  <w:num w:numId="14">
    <w:abstractNumId w:val="22"/>
  </w:num>
  <w:num w:numId="15">
    <w:abstractNumId w:val="2"/>
  </w:num>
  <w:num w:numId="16">
    <w:abstractNumId w:val="9"/>
  </w:num>
  <w:num w:numId="17">
    <w:abstractNumId w:val="25"/>
  </w:num>
  <w:num w:numId="18">
    <w:abstractNumId w:val="17"/>
  </w:num>
  <w:num w:numId="19">
    <w:abstractNumId w:val="12"/>
  </w:num>
  <w:num w:numId="20">
    <w:abstractNumId w:val="19"/>
  </w:num>
  <w:num w:numId="21">
    <w:abstractNumId w:val="34"/>
  </w:num>
  <w:num w:numId="22">
    <w:abstractNumId w:val="6"/>
  </w:num>
  <w:num w:numId="23">
    <w:abstractNumId w:val="32"/>
  </w:num>
  <w:num w:numId="24">
    <w:abstractNumId w:val="30"/>
  </w:num>
  <w:num w:numId="25">
    <w:abstractNumId w:val="10"/>
  </w:num>
  <w:num w:numId="26">
    <w:abstractNumId w:val="36"/>
  </w:num>
  <w:num w:numId="27">
    <w:abstractNumId w:val="13"/>
  </w:num>
  <w:num w:numId="28">
    <w:abstractNumId w:val="15"/>
  </w:num>
  <w:num w:numId="29">
    <w:abstractNumId w:val="0"/>
  </w:num>
  <w:num w:numId="30">
    <w:abstractNumId w:val="16"/>
  </w:num>
  <w:num w:numId="31">
    <w:abstractNumId w:val="14"/>
  </w:num>
  <w:num w:numId="32">
    <w:abstractNumId w:val="29"/>
  </w:num>
  <w:num w:numId="33">
    <w:abstractNumId w:val="24"/>
  </w:num>
  <w:num w:numId="34">
    <w:abstractNumId w:val="33"/>
  </w:num>
  <w:num w:numId="35">
    <w:abstractNumId w:val="28"/>
  </w:num>
  <w:num w:numId="36">
    <w:abstractNumId w:val="7"/>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E9"/>
    <w:rsid w:val="000612EE"/>
    <w:rsid w:val="00137DC9"/>
    <w:rsid w:val="001F3D13"/>
    <w:rsid w:val="002B5455"/>
    <w:rsid w:val="00310EB9"/>
    <w:rsid w:val="00334D72"/>
    <w:rsid w:val="00432DF2"/>
    <w:rsid w:val="004D0270"/>
    <w:rsid w:val="007566DF"/>
    <w:rsid w:val="00757842"/>
    <w:rsid w:val="007600F3"/>
    <w:rsid w:val="007B77E9"/>
    <w:rsid w:val="00861B6A"/>
    <w:rsid w:val="008B6F61"/>
    <w:rsid w:val="008C039A"/>
    <w:rsid w:val="00941DBB"/>
    <w:rsid w:val="00951556"/>
    <w:rsid w:val="009B5215"/>
    <w:rsid w:val="009C4880"/>
    <w:rsid w:val="009F5677"/>
    <w:rsid w:val="00A50C21"/>
    <w:rsid w:val="00A5507D"/>
    <w:rsid w:val="00A92AE0"/>
    <w:rsid w:val="00A954AD"/>
    <w:rsid w:val="00AD2973"/>
    <w:rsid w:val="00B247A8"/>
    <w:rsid w:val="00B61777"/>
    <w:rsid w:val="00B72B90"/>
    <w:rsid w:val="00BB26C3"/>
    <w:rsid w:val="00BE5299"/>
    <w:rsid w:val="00C92308"/>
    <w:rsid w:val="00CD1BC8"/>
    <w:rsid w:val="00CF167D"/>
    <w:rsid w:val="00D91F34"/>
    <w:rsid w:val="00E403E4"/>
    <w:rsid w:val="00EB31BC"/>
    <w:rsid w:val="00F000F5"/>
    <w:rsid w:val="00F5387E"/>
    <w:rsid w:val="00F9043E"/>
    <w:rsid w:val="00FD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E6B5"/>
  <w15:chartTrackingRefBased/>
  <w15:docId w15:val="{43639CBA-F9EC-47A3-A453-640622F7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7E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7E9"/>
    <w:pPr>
      <w:tabs>
        <w:tab w:val="center" w:pos="4320"/>
        <w:tab w:val="right" w:pos="8640"/>
      </w:tabs>
    </w:pPr>
  </w:style>
  <w:style w:type="character" w:customStyle="1" w:styleId="HeaderChar">
    <w:name w:val="Header Char"/>
    <w:basedOn w:val="DefaultParagraphFont"/>
    <w:link w:val="Header"/>
    <w:rsid w:val="007B77E9"/>
    <w:rPr>
      <w:rFonts w:ascii="Arial" w:eastAsia="Times New Roman" w:hAnsi="Arial" w:cs="Times New Roman"/>
      <w:szCs w:val="24"/>
    </w:rPr>
  </w:style>
  <w:style w:type="paragraph" w:styleId="Footer">
    <w:name w:val="footer"/>
    <w:basedOn w:val="Normal"/>
    <w:link w:val="FooterChar"/>
    <w:rsid w:val="007B77E9"/>
    <w:pPr>
      <w:tabs>
        <w:tab w:val="center" w:pos="4320"/>
        <w:tab w:val="right" w:pos="8640"/>
      </w:tabs>
    </w:pPr>
  </w:style>
  <w:style w:type="character" w:customStyle="1" w:styleId="FooterChar">
    <w:name w:val="Footer Char"/>
    <w:basedOn w:val="DefaultParagraphFont"/>
    <w:link w:val="Footer"/>
    <w:rsid w:val="007B77E9"/>
    <w:rPr>
      <w:rFonts w:ascii="Arial" w:eastAsia="Times New Roman" w:hAnsi="Arial" w:cs="Times New Roman"/>
      <w:szCs w:val="24"/>
    </w:rPr>
  </w:style>
  <w:style w:type="table" w:styleId="TableGrid">
    <w:name w:val="Table Grid"/>
    <w:basedOn w:val="TableNormal"/>
    <w:uiPriority w:val="59"/>
    <w:rsid w:val="007B77E9"/>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B77E9"/>
    <w:pPr>
      <w:ind w:left="720"/>
      <w:contextualSpacing/>
    </w:pPr>
  </w:style>
  <w:style w:type="character" w:customStyle="1" w:styleId="CharChar1">
    <w:name w:val="Char Char1"/>
    <w:semiHidden/>
    <w:rsid w:val="00B6177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David Ellison</cp:lastModifiedBy>
  <cp:revision>15</cp:revision>
  <dcterms:created xsi:type="dcterms:W3CDTF">2018-02-05T14:01:00Z</dcterms:created>
  <dcterms:modified xsi:type="dcterms:W3CDTF">2019-02-08T14:15:00Z</dcterms:modified>
</cp:coreProperties>
</file>